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ED" w:rsidRDefault="00546B1C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-193601</wp:posOffset>
            </wp:positionH>
            <wp:positionV relativeFrom="paragraph">
              <wp:posOffset>183515</wp:posOffset>
            </wp:positionV>
            <wp:extent cx="2354173" cy="680484"/>
            <wp:effectExtent l="19050" t="0" r="8027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987" cy="683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DED" w:rsidRDefault="00DA384D" w:rsidP="00DA384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546B1C">
        <w:rPr>
          <w:rFonts w:ascii="Arial" w:hAnsi="Arial" w:cs="Arial" w:hint="eastAsia"/>
          <w:b/>
          <w:sz w:val="36"/>
          <w:szCs w:val="36"/>
        </w:rPr>
        <w:t xml:space="preserve">        </w:t>
      </w:r>
      <w:r w:rsidR="008B7F47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546B1C" w:rsidRDefault="00546B1C" w:rsidP="00DA384D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F74DED" w:rsidRDefault="00934E3B"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934E3B">
        <w:rPr>
          <w:rFonts w:ascii="Arial" w:hAnsi="Arial" w:cs="Arial"/>
          <w:b/>
          <w:sz w:val="28"/>
          <w:szCs w:val="28"/>
        </w:rPr>
        <w:t>Avignon Chandelier</w:t>
      </w:r>
      <w:r w:rsidR="008B7F47">
        <w:rPr>
          <w:rFonts w:ascii="Arial" w:hAnsi="Arial" w:cs="Arial" w:hint="eastAsia"/>
          <w:b/>
          <w:sz w:val="28"/>
          <w:szCs w:val="28"/>
        </w:rPr>
        <w:t xml:space="preserve"> (Item# MP</w:t>
      </w:r>
      <w:r w:rsidR="00CC6F19">
        <w:rPr>
          <w:rFonts w:ascii="Arial" w:hAnsi="Arial" w:cs="Arial" w:hint="eastAsia"/>
          <w:b/>
          <w:sz w:val="28"/>
          <w:szCs w:val="28"/>
        </w:rPr>
        <w:t>S150-0065</w:t>
      </w:r>
      <w:r w:rsidR="008B7F47">
        <w:rPr>
          <w:rFonts w:ascii="Arial" w:hAnsi="Arial" w:cs="Arial" w:hint="eastAsia"/>
          <w:b/>
          <w:sz w:val="28"/>
          <w:szCs w:val="28"/>
        </w:rPr>
        <w:t>)</w:t>
      </w:r>
    </w:p>
    <w:p w:rsidR="00F74DED" w:rsidRDefault="008B7F4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F74DED" w:rsidRDefault="008B7F47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F74DED" w:rsidRDefault="008B7F4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DA384D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</w:t>
      </w:r>
      <w:bookmarkStart w:id="0" w:name="_GoBack"/>
      <w:bookmarkEnd w:id="0"/>
    </w:p>
    <w:p w:rsidR="00F74DED" w:rsidRDefault="008B7F4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CC6F19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 w:rsidR="00CC6F19">
        <w:rPr>
          <w:rFonts w:ascii="Arial" w:hAnsi="Arial" w:cs="Arial" w:hint="eastAsia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 w:rsidR="00D26F90">
        <w:rPr>
          <w:rFonts w:ascii="Arial" w:hAnsi="Arial" w:cs="Arial" w:hint="eastAsia"/>
          <w:b/>
          <w:sz w:val="20"/>
          <w:szCs w:val="20"/>
        </w:rPr>
        <w:t>B</w:t>
      </w:r>
      <w:r w:rsidR="00DA384D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 w:rsidR="00DA384D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 w:rsidR="00CC6F19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 w:rsidR="00806EF0">
        <w:rPr>
          <w:rFonts w:ascii="Arial" w:hAnsi="Arial" w:cs="Arial" w:hint="eastAsia"/>
          <w:sz w:val="20"/>
          <w:szCs w:val="20"/>
        </w:rPr>
        <w:t xml:space="preserve"> </w:t>
      </w:r>
      <w:r w:rsidR="00CC6F19">
        <w:rPr>
          <w:rFonts w:ascii="Arial" w:hAnsi="Arial" w:cs="Arial" w:hint="eastAsia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:rsidR="00F74DED" w:rsidRDefault="00F74DE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74DED" w:rsidRDefault="008B7F4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F74DED" w:rsidRDefault="008B7F4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F74DED" w:rsidRDefault="008B7F4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F74DED" w:rsidRDefault="00F74DE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Hardware Included:</w:t>
      </w:r>
    </w:p>
    <w:tbl>
      <w:tblPr>
        <w:tblStyle w:val="a8"/>
        <w:tblpPr w:leftFromText="180" w:rightFromText="180" w:vertAnchor="text" w:horzAnchor="page" w:tblpX="690" w:tblpY="274"/>
        <w:tblOverlap w:val="never"/>
        <w:tblW w:w="10000" w:type="dxa"/>
        <w:tblLayout w:type="fixed"/>
        <w:tblLook w:val="04A0"/>
      </w:tblPr>
      <w:tblGrid>
        <w:gridCol w:w="954"/>
        <w:gridCol w:w="2761"/>
        <w:gridCol w:w="825"/>
        <w:gridCol w:w="495"/>
        <w:gridCol w:w="840"/>
        <w:gridCol w:w="3225"/>
        <w:gridCol w:w="900"/>
      </w:tblGrid>
      <w:tr w:rsidR="00F74DED" w:rsidTr="005738E8">
        <w:trPr>
          <w:trHeight w:val="438"/>
        </w:trPr>
        <w:tc>
          <w:tcPr>
            <w:tcW w:w="954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761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QTY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3225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900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QTY</w:t>
            </w:r>
          </w:p>
        </w:tc>
      </w:tr>
      <w:tr w:rsidR="00F74DED" w:rsidTr="005738E8">
        <w:trPr>
          <w:trHeight w:val="438"/>
        </w:trPr>
        <w:tc>
          <w:tcPr>
            <w:tcW w:w="954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761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Mounting Plate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225" w:type="dxa"/>
            <w:vAlign w:val="center"/>
          </w:tcPr>
          <w:p w:rsidR="00F74DED" w:rsidRPr="00806EF0" w:rsidRDefault="00806EF0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 w:hint="eastAsia"/>
                <w:b/>
                <w:sz w:val="20"/>
                <w:szCs w:val="20"/>
              </w:rPr>
              <w:t>T</w:t>
            </w:r>
            <w:r w:rsidR="00783131" w:rsidRPr="00806EF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erminal</w:t>
            </w:r>
          </w:p>
        </w:tc>
        <w:tc>
          <w:tcPr>
            <w:tcW w:w="900" w:type="dxa"/>
            <w:vAlign w:val="center"/>
          </w:tcPr>
          <w:p w:rsidR="00F74DED" w:rsidRPr="00806EF0" w:rsidRDefault="00783131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F74DED" w:rsidTr="005738E8">
        <w:trPr>
          <w:trHeight w:val="438"/>
        </w:trPr>
        <w:tc>
          <w:tcPr>
            <w:tcW w:w="954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2761" w:type="dxa"/>
            <w:vAlign w:val="center"/>
          </w:tcPr>
          <w:p w:rsidR="00F74DED" w:rsidRPr="00806EF0" w:rsidRDefault="00D4585C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Suction head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225" w:type="dxa"/>
            <w:vAlign w:val="center"/>
          </w:tcPr>
          <w:p w:rsidR="00F74DED" w:rsidRPr="00806EF0" w:rsidRDefault="00783131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The screw</w:t>
            </w:r>
          </w:p>
        </w:tc>
        <w:tc>
          <w:tcPr>
            <w:tcW w:w="900" w:type="dxa"/>
            <w:vAlign w:val="center"/>
          </w:tcPr>
          <w:p w:rsidR="00F74DED" w:rsidRPr="00806EF0" w:rsidRDefault="00783131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F74DED" w:rsidTr="005738E8">
        <w:trPr>
          <w:trHeight w:val="438"/>
        </w:trPr>
        <w:tc>
          <w:tcPr>
            <w:tcW w:w="954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2761" w:type="dxa"/>
            <w:vAlign w:val="center"/>
          </w:tcPr>
          <w:p w:rsidR="00F74DED" w:rsidRPr="00806EF0" w:rsidRDefault="00D4585C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The hanging ring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 w:val="restart"/>
            <w:tcBorders>
              <w:left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F74DED" w:rsidTr="005738E8">
        <w:trPr>
          <w:trHeight w:val="438"/>
        </w:trPr>
        <w:tc>
          <w:tcPr>
            <w:tcW w:w="954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761" w:type="dxa"/>
            <w:vAlign w:val="center"/>
          </w:tcPr>
          <w:p w:rsidR="00F74DED" w:rsidRPr="00806EF0" w:rsidRDefault="004800CF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Chain hoist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/>
            <w:tcBorders>
              <w:left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F74DED" w:rsidTr="005738E8">
        <w:trPr>
          <w:trHeight w:val="438"/>
        </w:trPr>
        <w:tc>
          <w:tcPr>
            <w:tcW w:w="954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761" w:type="dxa"/>
            <w:vAlign w:val="center"/>
          </w:tcPr>
          <w:p w:rsidR="00F74DED" w:rsidRPr="00806EF0" w:rsidRDefault="00552D5A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chimney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F74DED" w:rsidRPr="00806EF0" w:rsidRDefault="00552D5A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/>
            <w:tcBorders>
              <w:left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F74DED" w:rsidTr="005738E8">
        <w:trPr>
          <w:trHeight w:val="438"/>
        </w:trPr>
        <w:tc>
          <w:tcPr>
            <w:tcW w:w="954" w:type="dxa"/>
            <w:vAlign w:val="center"/>
          </w:tcPr>
          <w:p w:rsidR="00F74DED" w:rsidRPr="00806EF0" w:rsidRDefault="008B7F47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F</w:t>
            </w:r>
          </w:p>
        </w:tc>
        <w:tc>
          <w:tcPr>
            <w:tcW w:w="2761" w:type="dxa"/>
            <w:vAlign w:val="center"/>
          </w:tcPr>
          <w:p w:rsidR="00F74DED" w:rsidRPr="00806EF0" w:rsidRDefault="00552D5A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The light body part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F74DED" w:rsidRPr="00806EF0" w:rsidRDefault="00552D5A" w:rsidP="00806EF0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806EF0">
              <w:rPr>
                <w:rFonts w:ascii="Arial" w:eastAsia="Times New Roman" w:hAnsi="Arial" w:cs="Arial" w:hint="eastAsia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F74DED" w:rsidRDefault="00F74DED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:rsidR="00F74DED" w:rsidRDefault="00F74DED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F74DED" w:rsidRDefault="00F74DED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F74DE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5738E8" w:rsidRPr="005738E8" w:rsidRDefault="005738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:rsidR="00F74DED" w:rsidRDefault="008B7F47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:rsidR="00F74DED" w:rsidRPr="005738E8" w:rsidRDefault="008B7F47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:rsidR="005738E8" w:rsidRDefault="005738E8" w:rsidP="005738E8">
      <w:pPr>
        <w:pStyle w:val="BasicParagraph"/>
        <w:tabs>
          <w:tab w:val="left" w:pos="360"/>
        </w:tabs>
        <w:suppressAutoHyphens/>
        <w:spacing w:line="240" w:lineRule="auto"/>
        <w:ind w:left="360"/>
        <w:rPr>
          <w:rFonts w:ascii="Arial" w:eastAsia="宋体" w:hAnsi="Arial" w:cs="Arial"/>
          <w:sz w:val="20"/>
          <w:szCs w:val="20"/>
        </w:rPr>
      </w:pPr>
    </w:p>
    <w:p w:rsidR="00F74DED" w:rsidRPr="005738E8" w:rsidRDefault="006F41B7" w:rsidP="005738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  <w:lang w:val="en-GB"/>
        </w:rPr>
      </w:pPr>
      <w:r>
        <w:rPr>
          <w:rFonts w:ascii="Arial" w:eastAsia="宋体" w:hAnsi="Arial" w:cs="Arial"/>
          <w:noProof/>
          <w:kern w:val="0"/>
          <w:sz w:val="20"/>
          <w:szCs w:val="20"/>
        </w:rPr>
        <w:drawing>
          <wp:inline distT="0" distB="0" distL="0" distR="0">
            <wp:extent cx="6210512" cy="8144933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1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1770" cy="814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DED" w:rsidRDefault="00F74DE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F74DED" w:rsidRDefault="008B7F4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F74DED" w:rsidRDefault="008B7F4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F74DED" w:rsidSect="007B2B14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11B" w:rsidRDefault="00DC511B">
      <w:r>
        <w:separator/>
      </w:r>
    </w:p>
  </w:endnote>
  <w:endnote w:type="continuationSeparator" w:id="1">
    <w:p w:rsidR="00DC511B" w:rsidRDefault="00DC5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:rsidR="00F74DED" w:rsidRDefault="008B7F47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="006F3D41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6F3D4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06EF0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6F3D41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11B" w:rsidRDefault="00DC511B">
      <w:r>
        <w:separator/>
      </w:r>
    </w:p>
  </w:footnote>
  <w:footnote w:type="continuationSeparator" w:id="1">
    <w:p w:rsidR="00DC511B" w:rsidRDefault="00DC5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9"/>
    <w:rsid w:val="0001050A"/>
    <w:rsid w:val="00011FBF"/>
    <w:rsid w:val="00012B79"/>
    <w:rsid w:val="00012E2D"/>
    <w:rsid w:val="0001695C"/>
    <w:rsid w:val="0001750F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2227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B6741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4B11"/>
    <w:rsid w:val="00326C8B"/>
    <w:rsid w:val="003277A2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10E66"/>
    <w:rsid w:val="00424759"/>
    <w:rsid w:val="00432502"/>
    <w:rsid w:val="00440C9E"/>
    <w:rsid w:val="0044108E"/>
    <w:rsid w:val="00441DDB"/>
    <w:rsid w:val="0044412E"/>
    <w:rsid w:val="00447769"/>
    <w:rsid w:val="00451EBC"/>
    <w:rsid w:val="004539C9"/>
    <w:rsid w:val="00460CAB"/>
    <w:rsid w:val="00466A16"/>
    <w:rsid w:val="0047007B"/>
    <w:rsid w:val="004721AE"/>
    <w:rsid w:val="004773A0"/>
    <w:rsid w:val="004800CF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46B1C"/>
    <w:rsid w:val="00551604"/>
    <w:rsid w:val="00552D5A"/>
    <w:rsid w:val="0055355A"/>
    <w:rsid w:val="005738E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0185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E7A89"/>
    <w:rsid w:val="006F2D57"/>
    <w:rsid w:val="006F3D41"/>
    <w:rsid w:val="006F41B7"/>
    <w:rsid w:val="006F5874"/>
    <w:rsid w:val="006F6C8F"/>
    <w:rsid w:val="00702E0F"/>
    <w:rsid w:val="00704B11"/>
    <w:rsid w:val="007075FA"/>
    <w:rsid w:val="00712A8A"/>
    <w:rsid w:val="007155E6"/>
    <w:rsid w:val="00722617"/>
    <w:rsid w:val="007252DA"/>
    <w:rsid w:val="00740F2E"/>
    <w:rsid w:val="007451F2"/>
    <w:rsid w:val="00745E91"/>
    <w:rsid w:val="0076590D"/>
    <w:rsid w:val="007738DE"/>
    <w:rsid w:val="0078229A"/>
    <w:rsid w:val="00783131"/>
    <w:rsid w:val="0078583F"/>
    <w:rsid w:val="00786D2D"/>
    <w:rsid w:val="00786D86"/>
    <w:rsid w:val="00797C6C"/>
    <w:rsid w:val="007A6A5B"/>
    <w:rsid w:val="007B131A"/>
    <w:rsid w:val="007B1F12"/>
    <w:rsid w:val="007B2B14"/>
    <w:rsid w:val="007B775D"/>
    <w:rsid w:val="007C6D3A"/>
    <w:rsid w:val="007D4628"/>
    <w:rsid w:val="007D7FF3"/>
    <w:rsid w:val="007E0680"/>
    <w:rsid w:val="007F3B53"/>
    <w:rsid w:val="00806EF0"/>
    <w:rsid w:val="008145EE"/>
    <w:rsid w:val="00815D00"/>
    <w:rsid w:val="00823652"/>
    <w:rsid w:val="0082756C"/>
    <w:rsid w:val="008347F1"/>
    <w:rsid w:val="008376E7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B7F47"/>
    <w:rsid w:val="008C16BA"/>
    <w:rsid w:val="008C34A5"/>
    <w:rsid w:val="008C48FD"/>
    <w:rsid w:val="008C5877"/>
    <w:rsid w:val="008E4B87"/>
    <w:rsid w:val="008F4C03"/>
    <w:rsid w:val="0091047B"/>
    <w:rsid w:val="0092044A"/>
    <w:rsid w:val="0092195B"/>
    <w:rsid w:val="0093333D"/>
    <w:rsid w:val="00934E3B"/>
    <w:rsid w:val="00944CE0"/>
    <w:rsid w:val="00947CA1"/>
    <w:rsid w:val="00960D24"/>
    <w:rsid w:val="009613C1"/>
    <w:rsid w:val="00962388"/>
    <w:rsid w:val="00962AED"/>
    <w:rsid w:val="009701BB"/>
    <w:rsid w:val="00973B8F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8AD"/>
    <w:rsid w:val="00AE60D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4EE8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7A5F"/>
    <w:rsid w:val="00CB7D20"/>
    <w:rsid w:val="00CC6F19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16406"/>
    <w:rsid w:val="00D245EB"/>
    <w:rsid w:val="00D24A13"/>
    <w:rsid w:val="00D26F90"/>
    <w:rsid w:val="00D32C41"/>
    <w:rsid w:val="00D36041"/>
    <w:rsid w:val="00D40F43"/>
    <w:rsid w:val="00D4585C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A384D"/>
    <w:rsid w:val="00DB3ECC"/>
    <w:rsid w:val="00DB56CE"/>
    <w:rsid w:val="00DB7387"/>
    <w:rsid w:val="00DC30E0"/>
    <w:rsid w:val="00DC511B"/>
    <w:rsid w:val="00DD1241"/>
    <w:rsid w:val="00DE2F70"/>
    <w:rsid w:val="00DE51CA"/>
    <w:rsid w:val="00DF0254"/>
    <w:rsid w:val="00DF0733"/>
    <w:rsid w:val="00DF0930"/>
    <w:rsid w:val="00E04256"/>
    <w:rsid w:val="00E05798"/>
    <w:rsid w:val="00E06236"/>
    <w:rsid w:val="00E12390"/>
    <w:rsid w:val="00E145A0"/>
    <w:rsid w:val="00E15D3E"/>
    <w:rsid w:val="00E216C5"/>
    <w:rsid w:val="00E255A2"/>
    <w:rsid w:val="00E30385"/>
    <w:rsid w:val="00E449AB"/>
    <w:rsid w:val="00E44E2A"/>
    <w:rsid w:val="00E52C40"/>
    <w:rsid w:val="00E539CA"/>
    <w:rsid w:val="00E65EA3"/>
    <w:rsid w:val="00E7726B"/>
    <w:rsid w:val="00E851DA"/>
    <w:rsid w:val="00E964E3"/>
    <w:rsid w:val="00EA3CC5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74DED"/>
    <w:rsid w:val="00F80131"/>
    <w:rsid w:val="00F843D2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26A"/>
    <w:rsid w:val="00FD6A62"/>
    <w:rsid w:val="00FE26A7"/>
    <w:rsid w:val="00FE336F"/>
    <w:rsid w:val="00FE7ADF"/>
    <w:rsid w:val="00FF2D46"/>
    <w:rsid w:val="01FE3B42"/>
    <w:rsid w:val="5F5E0F86"/>
    <w:rsid w:val="61E3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B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7B2B14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7B2B14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7B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B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7B2B14"/>
    <w:rPr>
      <w:color w:val="0000FF"/>
      <w:u w:val="single"/>
    </w:rPr>
  </w:style>
  <w:style w:type="table" w:styleId="a8">
    <w:name w:val="Table Grid"/>
    <w:basedOn w:val="a1"/>
    <w:rsid w:val="007B2B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7B2B14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7B2B14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7B2B14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7B2B14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7B2B14"/>
    <w:rPr>
      <w:sz w:val="22"/>
    </w:rPr>
  </w:style>
  <w:style w:type="paragraph" w:customStyle="1" w:styleId="1">
    <w:name w:val="列出段落1"/>
    <w:basedOn w:val="a"/>
    <w:uiPriority w:val="34"/>
    <w:qFormat/>
    <w:rsid w:val="007B2B14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7B2B14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Company>www.Luobo.cc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2017-06-29T13:29:00Z</cp:lastPrinted>
  <dcterms:created xsi:type="dcterms:W3CDTF">2017-07-20T06:36:00Z</dcterms:created>
  <dcterms:modified xsi:type="dcterms:W3CDTF">2017-07-20T06:36:00Z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