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inline distT="0" distB="0" distL="114300" distR="114300">
            <wp:extent cx="2223770" cy="440055"/>
            <wp:effectExtent l="0" t="0" r="508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eastAsia="44vjnsx" w:cs="Arial"/>
          <w:b/>
          <w:bCs/>
          <w:color w:val="auto"/>
          <w:sz w:val="32"/>
          <w:szCs w:val="160"/>
        </w:rPr>
        <w:t>Grove Table lamp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  <w:lang w:val="en-US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MP153-01</w:t>
      </w:r>
      <w:r>
        <w:rPr>
          <w:rFonts w:hint="default" w:ascii="Arial" w:hAnsi="Arial" w:cs="Arial"/>
          <w:b/>
          <w:sz w:val="28"/>
          <w:szCs w:val="28"/>
          <w:lang w:val="en-US"/>
        </w:rPr>
        <w:t>88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 w:eastAsiaTheme="minorEastAsia"/>
          <w:b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780790" cy="45142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4243"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4514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44vjnsx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8BA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BF7F41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99D290B"/>
    <w:rsid w:val="1B3D6564"/>
    <w:rsid w:val="21825BBF"/>
    <w:rsid w:val="26C11B8D"/>
    <w:rsid w:val="277E4C10"/>
    <w:rsid w:val="282C404B"/>
    <w:rsid w:val="29F17F5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DE507CA"/>
    <w:rsid w:val="5F2C675A"/>
    <w:rsid w:val="5FB43E1F"/>
    <w:rsid w:val="60F41A1C"/>
    <w:rsid w:val="64010B21"/>
    <w:rsid w:val="64753036"/>
    <w:rsid w:val="66533010"/>
    <w:rsid w:val="67150FF8"/>
    <w:rsid w:val="67A22FAC"/>
    <w:rsid w:val="698873D4"/>
    <w:rsid w:val="69E37DD7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3</TotalTime>
  <ScaleCrop>false</ScaleCrop>
  <LinksUpToDate>false</LinksUpToDate>
  <CharactersWithSpaces>2352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灵芝</cp:lastModifiedBy>
  <cp:lastPrinted>2015-06-17T11:43:00Z</cp:lastPrinted>
  <dcterms:modified xsi:type="dcterms:W3CDTF">2018-10-24T08:14:26Z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