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E8" w:rsidRDefault="00B92AE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B92AE8" w:rsidRDefault="00F07BD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 edited="0"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B92AE8" w:rsidRDefault="00B92AE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B92AE8" w:rsidRDefault="00F07BD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                           Description: II15</w:t>
      </w:r>
      <w:r w:rsidR="0011760F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 w:hint="eastAsia"/>
          <w:b/>
          <w:sz w:val="28"/>
          <w:szCs w:val="28"/>
        </w:rPr>
        <w:t>-0004</w:t>
      </w:r>
    </w:p>
    <w:p w:rsidR="00B92AE8" w:rsidRPr="0011760F" w:rsidRDefault="00F07BD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B92AE8" w:rsidRPr="0011760F" w:rsidRDefault="00F07BD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11760F"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B92AE8" w:rsidRPr="0011760F" w:rsidRDefault="00F07BD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11760F"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320B2F" w:rsidRPr="0011760F">
        <w:rPr>
          <w:rFonts w:ascii="Arial" w:hAnsi="Arial" w:cs="Arial"/>
          <w:sz w:val="20"/>
          <w:szCs w:val="20"/>
        </w:rPr>
        <w:t xml:space="preserve"> </w:t>
      </w:r>
      <w:r w:rsidRPr="0011760F">
        <w:rPr>
          <w:rFonts w:ascii="Arial" w:hAnsi="Arial" w:cs="Arial"/>
          <w:sz w:val="20"/>
          <w:szCs w:val="20"/>
        </w:rPr>
        <w:t xml:space="preserve">before </w:t>
      </w:r>
      <w:r w:rsidRPr="0011760F">
        <w:rPr>
          <w:rFonts w:ascii="Arial" w:hAnsi="Arial" w:cs="Arial" w:hint="eastAsia"/>
          <w:sz w:val="20"/>
          <w:szCs w:val="20"/>
        </w:rPr>
        <w:t>assembling fixture</w:t>
      </w:r>
      <w:proofErr w:type="gramStart"/>
      <w:r w:rsidRPr="0011760F">
        <w:rPr>
          <w:rFonts w:ascii="Arial" w:hAnsi="Arial" w:cs="Arial" w:hint="eastAsia"/>
          <w:sz w:val="20"/>
          <w:szCs w:val="20"/>
        </w:rPr>
        <w:t>.</w:t>
      </w:r>
      <w:r w:rsidRPr="0011760F">
        <w:rPr>
          <w:rFonts w:ascii="Arial" w:hAnsi="Arial" w:cs="Arial"/>
          <w:sz w:val="20"/>
          <w:szCs w:val="20"/>
        </w:rPr>
        <w:t>.</w:t>
      </w:r>
      <w:proofErr w:type="gramEnd"/>
    </w:p>
    <w:p w:rsidR="00B92AE8" w:rsidRPr="0011760F" w:rsidRDefault="00F07BD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11760F">
        <w:rPr>
          <w:rFonts w:ascii="Arial" w:hAnsi="Arial" w:cs="Arial"/>
          <w:sz w:val="20"/>
          <w:szCs w:val="20"/>
        </w:rPr>
        <w:t>This fixture has been rated for up to (</w:t>
      </w:r>
      <w:r w:rsidRPr="0011760F">
        <w:rPr>
          <w:rFonts w:ascii="Arial" w:hAnsi="Arial" w:cs="Arial" w:hint="eastAsia"/>
          <w:sz w:val="20"/>
          <w:szCs w:val="20"/>
        </w:rPr>
        <w:t>1</w:t>
      </w:r>
      <w:r w:rsidRPr="0011760F">
        <w:rPr>
          <w:rFonts w:ascii="Arial" w:hAnsi="Arial" w:cs="Arial"/>
          <w:sz w:val="20"/>
          <w:szCs w:val="20"/>
        </w:rPr>
        <w:t xml:space="preserve">) </w:t>
      </w:r>
      <w:r w:rsidRPr="0011760F">
        <w:rPr>
          <w:rFonts w:ascii="Arial" w:hAnsi="Arial" w:cs="Arial" w:hint="eastAsia"/>
          <w:b/>
          <w:sz w:val="20"/>
          <w:szCs w:val="20"/>
        </w:rPr>
        <w:t>100</w:t>
      </w:r>
      <w:r w:rsidRPr="0011760F">
        <w:rPr>
          <w:rFonts w:ascii="Arial" w:hAnsi="Arial" w:cs="Arial"/>
          <w:b/>
          <w:sz w:val="20"/>
          <w:szCs w:val="20"/>
        </w:rPr>
        <w:t>-watt maximum TYPE A</w:t>
      </w:r>
      <w:r w:rsidR="00320B2F" w:rsidRPr="0011760F">
        <w:rPr>
          <w:rFonts w:ascii="Arial" w:hAnsi="Arial" w:cs="Arial"/>
          <w:b/>
          <w:sz w:val="20"/>
          <w:szCs w:val="20"/>
        </w:rPr>
        <w:t xml:space="preserve"> </w:t>
      </w:r>
      <w:r w:rsidRPr="0011760F">
        <w:rPr>
          <w:rFonts w:ascii="Arial" w:hAnsi="Arial" w:cs="Arial"/>
          <w:b/>
          <w:sz w:val="20"/>
          <w:szCs w:val="20"/>
        </w:rPr>
        <w:t>bulb</w:t>
      </w:r>
      <w:r w:rsidRPr="0011760F">
        <w:rPr>
          <w:rFonts w:ascii="Arial" w:hAnsi="Arial" w:cs="Arial"/>
          <w:sz w:val="20"/>
          <w:szCs w:val="20"/>
        </w:rPr>
        <w:t xml:space="preserve"> (no included) or (1)</w:t>
      </w:r>
      <w:r w:rsidRPr="0011760F">
        <w:rPr>
          <w:rFonts w:ascii="Arial" w:hAnsi="Arial" w:cs="Arial" w:hint="eastAsia"/>
          <w:b/>
          <w:sz w:val="20"/>
          <w:szCs w:val="20"/>
        </w:rPr>
        <w:t xml:space="preserve"> 1</w:t>
      </w:r>
      <w:r w:rsidRPr="0011760F">
        <w:rPr>
          <w:rFonts w:ascii="Arial" w:hAnsi="Arial" w:cs="Arial"/>
          <w:b/>
          <w:sz w:val="20"/>
          <w:szCs w:val="20"/>
        </w:rPr>
        <w:t>3-watt compact fluorescent light bulb</w:t>
      </w:r>
      <w:r w:rsidRPr="0011760F"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B92AE8" w:rsidRPr="0011760F" w:rsidRDefault="00B92A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92AE8" w:rsidRPr="0011760F" w:rsidRDefault="00F07BDA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 w:rsidRPr="0011760F"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B92AE8" w:rsidRPr="0011760F" w:rsidRDefault="00F07BDA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1760F"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B92AE8" w:rsidRPr="0011760F" w:rsidRDefault="00F07BDA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1760F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B92AE8" w:rsidRDefault="00F07BD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</w:t>
      </w:r>
    </w:p>
    <w:p w:rsidR="00B92AE8" w:rsidRDefault="00B92A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4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1770"/>
        <w:gridCol w:w="1080"/>
      </w:tblGrid>
      <w:tr w:rsidR="0011760F" w:rsidRPr="0011760F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2AE8" w:rsidRDefault="00F07BDA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bookmarkStart w:id="0" w:name="_GoBack" w:colFirst="1" w:colLast="3"/>
            <w:r>
              <w:rPr>
                <w:rFonts w:ascii="Arial" w:eastAsia="SimSun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2AE8" w:rsidRPr="0011760F" w:rsidRDefault="00F07BDA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4"/>
              </w:rPr>
            </w:pPr>
            <w:r w:rsidRPr="0011760F">
              <w:rPr>
                <w:rFonts w:ascii="Arial" w:eastAsia="SimSun" w:hAnsi="Arial" w:cs="Arial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2AE8" w:rsidRPr="0011760F" w:rsidRDefault="00F07BDA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4"/>
              </w:rPr>
            </w:pPr>
            <w:r w:rsidRPr="0011760F">
              <w:rPr>
                <w:rFonts w:ascii="Arial" w:eastAsia="SimSun" w:hAnsi="Arial" w:cs="Arial"/>
                <w:kern w:val="0"/>
                <w:sz w:val="24"/>
              </w:rPr>
              <w:t>QTY</w:t>
            </w:r>
          </w:p>
        </w:tc>
      </w:tr>
      <w:tr w:rsidR="0011760F" w:rsidRPr="0011760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2AE8" w:rsidRDefault="00F07BDA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2AE8" w:rsidRPr="0011760F" w:rsidRDefault="00F07BDA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4"/>
              </w:rPr>
            </w:pPr>
            <w:r w:rsidRPr="0011760F">
              <w:rPr>
                <w:rFonts w:ascii="Arial" w:eastAsia="SimSun" w:hAnsi="Arial" w:cs="Arial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2AE8" w:rsidRPr="0011760F" w:rsidRDefault="00F07BDA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4"/>
              </w:rPr>
            </w:pPr>
            <w:r w:rsidRPr="0011760F">
              <w:rPr>
                <w:rFonts w:ascii="Arial" w:eastAsia="SimSun" w:hAnsi="Arial" w:cs="Arial"/>
                <w:kern w:val="0"/>
                <w:sz w:val="24"/>
              </w:rPr>
              <w:t>1</w:t>
            </w:r>
          </w:p>
        </w:tc>
      </w:tr>
      <w:tr w:rsidR="0011760F" w:rsidRPr="0011760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2AE8" w:rsidRDefault="00F07BDA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2AE8" w:rsidRPr="0011760F" w:rsidRDefault="00F07BDA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4"/>
              </w:rPr>
            </w:pPr>
            <w:r w:rsidRPr="0011760F">
              <w:rPr>
                <w:rFonts w:ascii="Arial" w:eastAsia="SimSun" w:hAnsi="Arial" w:cs="Arial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2AE8" w:rsidRPr="0011760F" w:rsidRDefault="00F07BDA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4"/>
              </w:rPr>
            </w:pPr>
            <w:r w:rsidRPr="0011760F">
              <w:rPr>
                <w:rFonts w:ascii="Arial" w:eastAsia="SimSun" w:hAnsi="Arial" w:cs="Arial"/>
                <w:kern w:val="0"/>
                <w:sz w:val="24"/>
              </w:rPr>
              <w:t>1</w:t>
            </w:r>
          </w:p>
        </w:tc>
      </w:tr>
      <w:tr w:rsidR="0011760F" w:rsidRPr="0011760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2AE8" w:rsidRDefault="00F07BDA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2AE8" w:rsidRPr="0011760F" w:rsidRDefault="00F07BDA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4"/>
              </w:rPr>
            </w:pPr>
            <w:r w:rsidRPr="0011760F">
              <w:rPr>
                <w:rFonts w:ascii="Arial" w:eastAsia="SimSun" w:hAnsi="Arial" w:cs="Arial"/>
                <w:kern w:val="0"/>
                <w:sz w:val="24"/>
              </w:rPr>
              <w:t>Harp</w:t>
            </w:r>
            <w:r w:rsidR="00320B2F" w:rsidRPr="0011760F">
              <w:rPr>
                <w:rFonts w:ascii="Arial" w:eastAsia="SimSun" w:hAnsi="Arial" w:cs="Arial"/>
                <w:kern w:val="0"/>
                <w:sz w:val="24"/>
              </w:rPr>
              <w:t xml:space="preserve"> </w:t>
            </w:r>
            <w:r w:rsidRPr="0011760F">
              <w:rPr>
                <w:rFonts w:ascii="Arial" w:eastAsia="SimSun" w:hAnsi="Arial" w:cs="Arial"/>
                <w:kern w:val="0"/>
                <w:sz w:val="24"/>
              </w:rPr>
              <w:t>top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2AE8" w:rsidRPr="0011760F" w:rsidRDefault="00F07BDA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4"/>
              </w:rPr>
            </w:pPr>
            <w:r w:rsidRPr="0011760F">
              <w:rPr>
                <w:rFonts w:ascii="Arial" w:eastAsia="SimSun" w:hAnsi="Arial" w:cs="Arial"/>
                <w:kern w:val="0"/>
                <w:sz w:val="24"/>
              </w:rPr>
              <w:t>1</w:t>
            </w:r>
          </w:p>
        </w:tc>
      </w:tr>
      <w:tr w:rsidR="0011760F" w:rsidRPr="0011760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2AE8" w:rsidRDefault="00F07BDA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2AE8" w:rsidRPr="0011760F" w:rsidRDefault="00F07BDA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4"/>
              </w:rPr>
            </w:pPr>
            <w:r w:rsidRPr="0011760F">
              <w:rPr>
                <w:rFonts w:ascii="Arial" w:eastAsia="SimSun" w:hAnsi="Arial" w:cs="Arial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2AE8" w:rsidRPr="0011760F" w:rsidRDefault="00F07BDA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4"/>
              </w:rPr>
            </w:pPr>
            <w:r w:rsidRPr="0011760F">
              <w:rPr>
                <w:rFonts w:ascii="Arial" w:eastAsia="SimSun" w:hAnsi="Arial" w:cs="Arial"/>
                <w:kern w:val="0"/>
                <w:sz w:val="24"/>
              </w:rPr>
              <w:t>1</w:t>
            </w:r>
          </w:p>
        </w:tc>
      </w:tr>
      <w:tr w:rsidR="0011760F" w:rsidRPr="0011760F">
        <w:trPr>
          <w:trHeight w:val="30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2AE8" w:rsidRDefault="00F07BDA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2AE8" w:rsidRPr="0011760F" w:rsidRDefault="00F07BDA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4"/>
              </w:rPr>
            </w:pPr>
            <w:r w:rsidRPr="0011760F">
              <w:rPr>
                <w:rFonts w:ascii="Arial" w:eastAsia="SimSun" w:hAnsi="Arial" w:cs="Arial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2AE8" w:rsidRPr="0011760F" w:rsidRDefault="00F07BDA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4"/>
              </w:rPr>
            </w:pPr>
            <w:r w:rsidRPr="0011760F">
              <w:rPr>
                <w:rFonts w:ascii="Arial" w:eastAsia="SimSun" w:hAnsi="Arial" w:cs="Arial"/>
                <w:kern w:val="0"/>
                <w:sz w:val="24"/>
              </w:rPr>
              <w:t>2</w:t>
            </w:r>
          </w:p>
        </w:tc>
      </w:tr>
      <w:tr w:rsidR="0011760F" w:rsidRPr="0011760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2AE8" w:rsidRDefault="00F07BDA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2AE8" w:rsidRPr="0011760F" w:rsidRDefault="00F07BDA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4"/>
              </w:rPr>
            </w:pPr>
            <w:r w:rsidRPr="0011760F">
              <w:rPr>
                <w:rFonts w:ascii="Arial" w:eastAsia="SimSun" w:hAnsi="Arial" w:cs="Arial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2AE8" w:rsidRPr="0011760F" w:rsidRDefault="00F07BDA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4"/>
              </w:rPr>
            </w:pPr>
            <w:r w:rsidRPr="0011760F">
              <w:rPr>
                <w:rFonts w:ascii="Arial" w:eastAsia="SimSun" w:hAnsi="Arial" w:cs="Arial"/>
                <w:kern w:val="0"/>
                <w:sz w:val="24"/>
              </w:rPr>
              <w:t>1</w:t>
            </w:r>
          </w:p>
        </w:tc>
      </w:tr>
      <w:bookmarkEnd w:id="0"/>
      <w:tr w:rsidR="00B92AE8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2AE8" w:rsidRDefault="00F07BDA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2AE8" w:rsidRDefault="00F07BDA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2AE8" w:rsidRDefault="00F07BDA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B92AE8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2AE8" w:rsidRDefault="00F07BDA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2AE8" w:rsidRDefault="00F07BDA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2AE8" w:rsidRDefault="00F07BDA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:rsidR="00B92AE8" w:rsidRPr="00411D82" w:rsidRDefault="00B92AE8" w:rsidP="00411D8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B92AE8" w:rsidRDefault="00F07BD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B92AE8" w:rsidRDefault="00F07BDA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B92AE8" w:rsidRDefault="00B92A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B92AE8" w:rsidRDefault="00F07BD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B92AE8" w:rsidRDefault="00F07BD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lastRenderedPageBreak/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B92AE8" w:rsidRDefault="00F07BD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B92AE8" w:rsidRDefault="00B92A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B92AE8" w:rsidRDefault="00F07BD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B92AE8" w:rsidRDefault="00F07BD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</w:t>
      </w:r>
      <w:proofErr w:type="gramStart"/>
      <w:r>
        <w:rPr>
          <w:rFonts w:ascii="Arial" w:hAnsi="Arial" w:cs="Arial"/>
          <w:kern w:val="0"/>
          <w:sz w:val="20"/>
          <w:szCs w:val="20"/>
        </w:rPr>
        <w:t>)on</w:t>
      </w:r>
      <w:proofErr w:type="gramEnd"/>
      <w:r>
        <w:rPr>
          <w:rFonts w:ascii="Arial" w:hAnsi="Arial" w:cs="Arial" w:hint="eastAsia"/>
          <w:kern w:val="0"/>
          <w:sz w:val="20"/>
          <w:szCs w:val="20"/>
        </w:rPr>
        <w:t xml:space="preserve"> the table ,Gently pull the cord so that the neck comes into contact with the body (H).</w:t>
      </w:r>
    </w:p>
    <w:p w:rsidR="00B92AE8" w:rsidRDefault="00F07BD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      Screw the neck onto the lamp body (H)</w:t>
      </w:r>
    </w:p>
    <w:p w:rsidR="00B92AE8" w:rsidRDefault="00F07BDA">
      <w:pPr>
        <w:pStyle w:val="Arial"/>
        <w:numPr>
          <w:ilvl w:val="0"/>
          <w:numId w:val="0"/>
        </w:numPr>
        <w:spacing w:line="240" w:lineRule="auto"/>
        <w:rPr>
          <w:rFonts w:eastAsia="SimSun"/>
          <w:lang w:eastAsia="zh-CN"/>
        </w:rPr>
      </w:pPr>
      <w:bookmarkStart w:id="1" w:name="OLE_LINK1"/>
      <w:r>
        <w:rPr>
          <w:rFonts w:hint="eastAsia"/>
          <w:kern w:val="0"/>
        </w:rPr>
        <w:t>Step</w:t>
      </w:r>
      <w:r>
        <w:rPr>
          <w:rFonts w:eastAsia="SimSun" w:hint="eastAsia"/>
          <w:kern w:val="0"/>
          <w:lang w:eastAsia="zh-CN"/>
        </w:rPr>
        <w:t xml:space="preserve"> 3</w:t>
      </w:r>
      <w:r>
        <w:rPr>
          <w:rFonts w:hint="eastAsia"/>
          <w:kern w:val="0"/>
        </w:rPr>
        <w:t>.</w:t>
      </w:r>
      <w:bookmarkEnd w:id="1"/>
      <w:r>
        <w:rPr>
          <w:rFonts w:eastAsia="SimSun" w:hint="eastAsia"/>
          <w:lang w:eastAsia="zh-CN"/>
        </w:rPr>
        <w:t>Raise the Harp Caps (E) and insert the bottom ends of Harp (D) into the Saddle (G.)</w:t>
      </w:r>
    </w:p>
    <w:p w:rsidR="00B92AE8" w:rsidRDefault="00F07BDA">
      <w:pPr>
        <w:pStyle w:val="Arial"/>
        <w:numPr>
          <w:ilvl w:val="0"/>
          <w:numId w:val="0"/>
        </w:numPr>
        <w:spacing w:line="240" w:lineRule="auto"/>
        <w:rPr>
          <w:rFonts w:eastAsia="SimSun"/>
          <w:lang w:eastAsia="zh-CN"/>
        </w:rPr>
      </w:pPr>
      <w:proofErr w:type="gramStart"/>
      <w:r>
        <w:rPr>
          <w:rFonts w:eastAsia="SimSun" w:hint="eastAsia"/>
          <w:kern w:val="0"/>
        </w:rPr>
        <w:t>Step</w:t>
      </w:r>
      <w:r>
        <w:rPr>
          <w:rFonts w:eastAsia="SimSun" w:hint="eastAsia"/>
          <w:kern w:val="0"/>
          <w:lang w:eastAsia="zh-CN"/>
        </w:rPr>
        <w:t xml:space="preserve"> 4</w:t>
      </w:r>
      <w:r>
        <w:rPr>
          <w:rFonts w:eastAsia="SimSun" w:hint="eastAsia"/>
          <w:kern w:val="0"/>
        </w:rPr>
        <w:t>.</w:t>
      </w:r>
      <w:proofErr w:type="gramEnd"/>
      <w:r>
        <w:rPr>
          <w:rFonts w:eastAsia="SimSun" w:hint="eastAsia"/>
          <w:kern w:val="0"/>
        </w:rPr>
        <w:t xml:space="preserve"> </w:t>
      </w:r>
      <w:r>
        <w:rPr>
          <w:rFonts w:eastAsia="SimSun" w:hint="eastAsia"/>
          <w:lang w:eastAsia="zh-CN"/>
        </w:rPr>
        <w:t>Lower the Harp Caps (E) until they cover the two-pronged Saddle (G)</w:t>
      </w:r>
    </w:p>
    <w:p w:rsidR="00B92AE8" w:rsidRDefault="00F07BDA">
      <w:pPr>
        <w:rPr>
          <w:rFonts w:ascii="Arial" w:eastAsia="SimSun" w:hAnsi="Arial" w:cs="Arial"/>
          <w:sz w:val="20"/>
          <w:szCs w:val="20"/>
        </w:rPr>
      </w:pPr>
      <w:proofErr w:type="gramStart"/>
      <w:r>
        <w:rPr>
          <w:rFonts w:ascii="Arial" w:eastAsia="SimSun" w:hAnsi="Arial" w:cs="Arial" w:hint="eastAsia"/>
          <w:kern w:val="0"/>
          <w:sz w:val="20"/>
          <w:szCs w:val="20"/>
        </w:rPr>
        <w:t>Step 5.</w:t>
      </w:r>
      <w:proofErr w:type="gramEnd"/>
      <w:r>
        <w:rPr>
          <w:rFonts w:ascii="Arial" w:eastAsia="SimSun" w:hAnsi="Arial" w:cs="Arial" w:hint="eastAsia"/>
          <w:kern w:val="0"/>
          <w:sz w:val="20"/>
          <w:szCs w:val="20"/>
        </w:rPr>
        <w:t xml:space="preserve"> </w:t>
      </w:r>
      <w:r>
        <w:rPr>
          <w:rFonts w:ascii="Arial" w:eastAsia="SimSun" w:hAnsi="Arial" w:cs="Arial"/>
          <w:sz w:val="20"/>
          <w:szCs w:val="20"/>
        </w:rPr>
        <w:t>Unscrew the Finial (A) from the Harp Top (</w:t>
      </w:r>
      <w:r>
        <w:rPr>
          <w:rFonts w:ascii="Arial" w:eastAsia="SimSun" w:hAnsi="Arial" w:cs="Arial" w:hint="eastAsia"/>
          <w:sz w:val="20"/>
          <w:szCs w:val="20"/>
        </w:rPr>
        <w:t>C</w:t>
      </w:r>
      <w:r>
        <w:rPr>
          <w:rFonts w:ascii="Arial" w:eastAsia="SimSun" w:hAnsi="Arial" w:cs="Arial"/>
          <w:sz w:val="20"/>
          <w:szCs w:val="20"/>
        </w:rPr>
        <w:t>)</w:t>
      </w:r>
      <w:r>
        <w:rPr>
          <w:rFonts w:ascii="Arial" w:eastAsia="SimSun" w:hAnsi="Arial" w:cs="Arial" w:hint="eastAsia"/>
          <w:sz w:val="20"/>
          <w:szCs w:val="20"/>
        </w:rPr>
        <w:t>.</w:t>
      </w:r>
    </w:p>
    <w:p w:rsidR="00B92AE8" w:rsidRDefault="00F07BDA">
      <w:pPr>
        <w:jc w:val="left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 w:hint="eastAsia"/>
          <w:kern w:val="0"/>
          <w:sz w:val="20"/>
          <w:szCs w:val="20"/>
        </w:rPr>
        <w:t>Step 6.</w:t>
      </w:r>
      <w:r>
        <w:rPr>
          <w:rFonts w:ascii="Arial" w:eastAsia="SimSun" w:hAnsi="Arial" w:cs="Arial" w:hint="eastAsia"/>
          <w:sz w:val="20"/>
          <w:szCs w:val="20"/>
        </w:rPr>
        <w:t>Place the S</w:t>
      </w:r>
      <w:r>
        <w:rPr>
          <w:rFonts w:ascii="Arial" w:eastAsia="SimSun" w:hAnsi="Arial" w:cs="Arial"/>
          <w:sz w:val="20"/>
          <w:szCs w:val="20"/>
        </w:rPr>
        <w:t>h</w:t>
      </w:r>
      <w:r>
        <w:rPr>
          <w:rFonts w:ascii="Arial" w:eastAsia="SimSun" w:hAnsi="Arial" w:cs="Arial" w:hint="eastAsia"/>
          <w:sz w:val="20"/>
          <w:szCs w:val="20"/>
        </w:rPr>
        <w:t>ade (B) over the Harp (D) making sure the Harp Top (C) extend</w:t>
      </w:r>
      <w:r>
        <w:rPr>
          <w:rFonts w:ascii="Arial" w:eastAsia="SimSun" w:hAnsi="Arial" w:cs="Arial"/>
          <w:sz w:val="20"/>
          <w:szCs w:val="20"/>
        </w:rPr>
        <w:t>s</w:t>
      </w:r>
      <w:r>
        <w:rPr>
          <w:rFonts w:ascii="Arial" w:eastAsia="SimSun" w:hAnsi="Arial" w:cs="Arial" w:hint="eastAsia"/>
          <w:sz w:val="20"/>
          <w:szCs w:val="20"/>
        </w:rPr>
        <w:t xml:space="preserve"> through the top ring of Shade (B).</w:t>
      </w:r>
    </w:p>
    <w:p w:rsidR="00B92AE8" w:rsidRDefault="00F07BDA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 w:hint="eastAsia"/>
          <w:sz w:val="20"/>
          <w:szCs w:val="20"/>
        </w:rPr>
        <w:t>Secure the Shade</w:t>
      </w:r>
      <w:r>
        <w:rPr>
          <w:rFonts w:ascii="Arial" w:eastAsia="SimSun" w:hAnsi="Arial" w:cs="Arial"/>
          <w:sz w:val="20"/>
          <w:szCs w:val="20"/>
        </w:rPr>
        <w:t xml:space="preserve"> (</w:t>
      </w:r>
      <w:r>
        <w:rPr>
          <w:rFonts w:ascii="Arial" w:eastAsia="SimSun" w:hAnsi="Arial" w:cs="Arial" w:hint="eastAsia"/>
          <w:sz w:val="20"/>
          <w:szCs w:val="20"/>
        </w:rPr>
        <w:t>B</w:t>
      </w:r>
      <w:r>
        <w:rPr>
          <w:rFonts w:ascii="Arial" w:eastAsia="SimSun" w:hAnsi="Arial" w:cs="Arial"/>
          <w:sz w:val="20"/>
          <w:szCs w:val="20"/>
        </w:rPr>
        <w:t>)</w:t>
      </w:r>
      <w:r>
        <w:rPr>
          <w:rFonts w:ascii="Arial" w:eastAsia="SimSun" w:hAnsi="Arial" w:cs="Arial" w:hint="eastAsia"/>
          <w:sz w:val="20"/>
          <w:szCs w:val="20"/>
        </w:rPr>
        <w:t xml:space="preserve"> by turning the Finial (A) onto the Harp T</w:t>
      </w:r>
      <w:r>
        <w:rPr>
          <w:rFonts w:ascii="Arial" w:eastAsia="SimSun" w:hAnsi="Arial" w:cs="Arial"/>
          <w:sz w:val="20"/>
          <w:szCs w:val="20"/>
        </w:rPr>
        <w:t>o</w:t>
      </w:r>
      <w:r>
        <w:rPr>
          <w:rFonts w:ascii="Arial" w:eastAsia="SimSun" w:hAnsi="Arial" w:cs="Arial" w:hint="eastAsia"/>
          <w:sz w:val="20"/>
          <w:szCs w:val="20"/>
        </w:rPr>
        <w:t>p (C) clockwise until tight.</w:t>
      </w:r>
    </w:p>
    <w:p w:rsidR="00B92AE8" w:rsidRDefault="00F07BD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 w:hint="eastAsia"/>
          <w:sz w:val="20"/>
          <w:szCs w:val="20"/>
        </w:rPr>
        <w:t>Step 7.</w:t>
      </w:r>
      <w:proofErr w:type="gramEnd"/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eastAsia="SimSun" w:hAnsi="Arial" w:cs="Arial" w:hint="eastAsia"/>
          <w:sz w:val="20"/>
          <w:szCs w:val="20"/>
        </w:rPr>
        <w:t>Screw the light bulb into the Socket (F).</w:t>
      </w:r>
    </w:p>
    <w:p w:rsidR="00B92AE8" w:rsidRDefault="00F07BDA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 w:hint="eastAsia"/>
          <w:sz w:val="20"/>
          <w:szCs w:val="20"/>
        </w:rPr>
        <w:t>Step 8.</w:t>
      </w:r>
      <w:proofErr w:type="gramEnd"/>
      <w:r>
        <w:rPr>
          <w:rFonts w:ascii="Arial" w:hAnsi="Arial" w:cs="Arial" w:hint="eastAsia"/>
          <w:sz w:val="20"/>
          <w:szCs w:val="20"/>
        </w:rPr>
        <w:t xml:space="preserve"> Assembly is completed.</w:t>
      </w:r>
    </w:p>
    <w:p w:rsidR="00B92AE8" w:rsidRDefault="00B92AE8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SimSun" w:hAnsi="Arial" w:cs="Arial"/>
          <w:kern w:val="0"/>
          <w:sz w:val="20"/>
          <w:szCs w:val="20"/>
        </w:rPr>
      </w:pPr>
    </w:p>
    <w:p w:rsidR="00B92AE8" w:rsidRDefault="00B92AE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B92AE8" w:rsidRDefault="00B92AE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B92AE8" w:rsidRDefault="00F07BDA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2181225" cy="3554095"/>
            <wp:effectExtent l="0" t="0" r="952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3554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92AE8" w:rsidRDefault="00B92AE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B92AE8" w:rsidRDefault="00B92A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92AE8" w:rsidRDefault="00F07BD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B92AE8" w:rsidRDefault="00F07BD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B92AE8" w:rsidRDefault="00F07BD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B92AE8" w:rsidRDefault="00F07BDA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B92AE8" w:rsidSect="00B92AE8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27B" w:rsidRDefault="008E727B" w:rsidP="00B92AE8">
      <w:r>
        <w:separator/>
      </w:r>
    </w:p>
  </w:endnote>
  <w:endnote w:type="continuationSeparator" w:id="0">
    <w:p w:rsidR="008E727B" w:rsidRDefault="008E727B" w:rsidP="00B9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AE8" w:rsidRDefault="00F07BDA">
    <w:pPr>
      <w:pStyle w:val="Footer"/>
      <w:ind w:firstLineChars="4796" w:firstLine="8667"/>
      <w:rPr>
        <w:rFonts w:ascii="Arial" w:hAnsi="Arial" w:cs="Arial"/>
        <w:b/>
      </w:rPr>
    </w:pPr>
    <w:r>
      <w:rPr>
        <w:rFonts w:ascii="Arial" w:hAnsi="Arial" w:cs="Arial"/>
        <w:b/>
      </w:rPr>
      <w:t xml:space="preserve">Page </w:t>
    </w:r>
    <w:r>
      <w:rPr>
        <w:rFonts w:ascii="Arial" w:hAnsi="Arial" w:cs="Arial" w:hint="eastAsia"/>
        <w:b/>
      </w:rPr>
      <w:t>1 of 2</w:t>
    </w:r>
  </w:p>
  <w:p w:rsidR="00B92AE8" w:rsidRDefault="00B92A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27B" w:rsidRDefault="008E727B" w:rsidP="00B92AE8">
      <w:r>
        <w:separator/>
      </w:r>
    </w:p>
  </w:footnote>
  <w:footnote w:type="continuationSeparator" w:id="0">
    <w:p w:rsidR="008E727B" w:rsidRDefault="008E727B" w:rsidP="00B92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60F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0B2F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E727B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D31E4"/>
    <w:rsid w:val="00FD6A62"/>
    <w:rsid w:val="00FE26A7"/>
    <w:rsid w:val="00FE336F"/>
    <w:rsid w:val="00FE7ADF"/>
    <w:rsid w:val="00FF2D46"/>
    <w:rsid w:val="21825BBF"/>
    <w:rsid w:val="277E4C10"/>
    <w:rsid w:val="41BB4003"/>
    <w:rsid w:val="67150FF8"/>
    <w:rsid w:val="7135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2AE8"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92AE8"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sid w:val="00B92AE8"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rsid w:val="00B92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rsid w:val="00B92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qFormat/>
    <w:rsid w:val="00B92AE8"/>
    <w:rPr>
      <w:color w:val="0000FF"/>
      <w:u w:val="single"/>
    </w:rPr>
  </w:style>
  <w:style w:type="character" w:customStyle="1" w:styleId="HeaderChar">
    <w:name w:val="Header Char"/>
    <w:link w:val="Header"/>
    <w:qFormat/>
    <w:rsid w:val="00B92AE8"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sid w:val="00B92AE8"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sid w:val="00B92AE8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rsid w:val="00B92AE8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rsid w:val="00B92AE8"/>
    <w:rPr>
      <w:sz w:val="22"/>
    </w:rPr>
  </w:style>
  <w:style w:type="paragraph" w:customStyle="1" w:styleId="1">
    <w:name w:val="列出段落1"/>
    <w:basedOn w:val="Normal"/>
    <w:uiPriority w:val="34"/>
    <w:qFormat/>
    <w:rsid w:val="00B92AE8"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rsid w:val="00B92AE8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2AE8"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92AE8"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sid w:val="00B92AE8"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rsid w:val="00B92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rsid w:val="00B92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qFormat/>
    <w:rsid w:val="00B92AE8"/>
    <w:rPr>
      <w:color w:val="0000FF"/>
      <w:u w:val="single"/>
    </w:rPr>
  </w:style>
  <w:style w:type="character" w:customStyle="1" w:styleId="HeaderChar">
    <w:name w:val="Header Char"/>
    <w:link w:val="Header"/>
    <w:qFormat/>
    <w:rsid w:val="00B92AE8"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sid w:val="00B92AE8"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sid w:val="00B92AE8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rsid w:val="00B92AE8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rsid w:val="00B92AE8"/>
    <w:rPr>
      <w:sz w:val="22"/>
    </w:rPr>
  </w:style>
  <w:style w:type="paragraph" w:customStyle="1" w:styleId="1">
    <w:name w:val="列出段落1"/>
    <w:basedOn w:val="Normal"/>
    <w:uiPriority w:val="34"/>
    <w:qFormat/>
    <w:rsid w:val="00B92AE8"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rsid w:val="00B92AE8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Jessica Ruan</cp:lastModifiedBy>
  <cp:revision>3</cp:revision>
  <cp:lastPrinted>2016-09-26T23:12:00Z</cp:lastPrinted>
  <dcterms:created xsi:type="dcterms:W3CDTF">2016-09-26T23:13:00Z</dcterms:created>
  <dcterms:modified xsi:type="dcterms:W3CDTF">2016-09-26T23:13:00Z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