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944CE0" w:rsidP="007D7FF3">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Description: </w:t>
      </w:r>
      <w:r w:rsidR="00D430D3" w:rsidRPr="00D430D3">
        <w:rPr>
          <w:rFonts w:ascii="Arial" w:hAnsi="Arial" w:cs="Arial"/>
          <w:b/>
          <w:sz w:val="28"/>
          <w:szCs w:val="28"/>
        </w:rPr>
        <w:t>II151-0012</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0661F3">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0661F3">
        <w:rPr>
          <w:rFonts w:ascii="Arial" w:hAnsi="Arial" w:cs="Arial" w:hint="eastAsia"/>
          <w:b/>
          <w:sz w:val="20"/>
          <w:szCs w:val="20"/>
        </w:rPr>
        <w:t>1</w:t>
      </w:r>
      <w:r w:rsidRPr="00CD593C">
        <w:rPr>
          <w:rFonts w:ascii="Arial" w:hAnsi="Arial" w:cs="Arial"/>
          <w:b/>
          <w:sz w:val="20"/>
          <w:szCs w:val="20"/>
        </w:rPr>
        <w:t>3-watt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851337" w:rsidP="007D7FF3">
      <w:pPr>
        <w:pStyle w:val="a7"/>
        <w:tabs>
          <w:tab w:val="left" w:pos="4320"/>
        </w:tabs>
        <w:spacing w:line="276" w:lineRule="auto"/>
        <w:rPr>
          <w:rFonts w:ascii="Arial" w:hAnsi="Arial" w:cs="Arial"/>
          <w:sz w:val="20"/>
        </w:rPr>
      </w:pPr>
      <w:r w:rsidRPr="008513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220.2pt;margin-top:10.55pt;width:220.6pt;height:157.35pt;z-index:251673600" wrapcoords="8665 7366 8665 13403 13802 13403 13802 7366 8665 7366">
            <v:imagedata r:id="rId8" o:title="" croptop="21711f" cropbottom="23741f" cropleft="26321f" cropright="23490f"/>
            <w10:wrap type="tight"/>
          </v:shape>
          <o:OLEObject Type="Embed" ProgID="AutoCAD.Drawing.16" ShapeID="_x0000_s1043" DrawAspect="Content" ObjectID="_1524667565" r:id="rId9"/>
        </w:pict>
      </w:r>
      <w:r w:rsidRPr="00851337">
        <w:rPr>
          <w:noProof/>
        </w:rPr>
        <w:pict>
          <v:shape id="_x0000_s1041" type="#_x0000_t75" style="position:absolute;margin-left:-2.5pt;margin-top:8.9pt;width:222.7pt;height:175.45pt;z-index:251671552" wrapcoords="13895 7366 13895 14289 19032 14289 19032 7366 13895 7366">
            <v:imagedata r:id="rId10" o:title="" croptop="21704f" cropbottom="21487f" cropleft="42152f" cropright="7546f"/>
            <w10:wrap type="tight"/>
          </v:shape>
          <o:OLEObject Type="Embed" ProgID="AutoCAD.Drawing.16" ShapeID="_x0000_s1041" DrawAspect="Content" ObjectID="_1524667566" r:id="rId11"/>
        </w:pic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FA27FB" w:rsidRPr="00D5291B" w:rsidRDefault="00FA27FB" w:rsidP="00FA27FB">
      <w:pPr>
        <w:pStyle w:val="BasicParagraph"/>
        <w:suppressAutoHyphens/>
        <w:spacing w:line="240" w:lineRule="auto"/>
        <w:ind w:left="360" w:hanging="360"/>
        <w:rPr>
          <w:rFonts w:ascii="Arial" w:hAnsi="Arial" w:cs="Arial"/>
          <w:b/>
          <w:bCs/>
          <w:sz w:val="28"/>
          <w:szCs w:val="28"/>
        </w:rPr>
      </w:pPr>
      <w:r w:rsidRPr="00D5291B">
        <w:rPr>
          <w:rFonts w:ascii="Arial" w:hAnsi="Arial" w:cs="Arial"/>
          <w:b/>
          <w:bCs/>
          <w:sz w:val="28"/>
          <w:szCs w:val="28"/>
        </w:rPr>
        <w:t>To Adjust the Suspension Length of the Fixture</w:t>
      </w:r>
      <w:r w:rsidRPr="00D5291B">
        <w:rPr>
          <w:rFonts w:ascii="Arial" w:hAnsi="Arial" w:cs="Arial"/>
          <w:b/>
          <w:sz w:val="28"/>
          <w:szCs w:val="28"/>
        </w:rPr>
        <w:t>:</w:t>
      </w:r>
    </w:p>
    <w:p w:rsidR="00FA27FB" w:rsidRPr="00D5291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D5291B">
        <w:rPr>
          <w:rFonts w:ascii="Arial" w:hAnsi="Arial" w:cs="Arial"/>
          <w:sz w:val="20"/>
          <w:szCs w:val="20"/>
          <w:lang w:val="en-GB" w:eastAsia="zh-TW"/>
        </w:rPr>
        <w:t xml:space="preserve">The adjustment or shortening of the lighting fixture’s suspension length is only needed if the factory set </w:t>
      </w:r>
      <w:r>
        <w:rPr>
          <w:rFonts w:ascii="Arial" w:hAnsi="Arial" w:cs="Arial" w:hint="eastAsia"/>
          <w:sz w:val="20"/>
          <w:szCs w:val="20"/>
          <w:lang w:val="en-GB"/>
        </w:rPr>
        <w:t>Power Cord</w:t>
      </w:r>
      <w:r w:rsidRPr="00D5291B">
        <w:rPr>
          <w:rFonts w:ascii="Arial" w:hAnsi="Arial" w:cs="Arial"/>
          <w:sz w:val="20"/>
          <w:szCs w:val="20"/>
          <w:lang w:val="en-GB" w:eastAsia="zh-TW"/>
        </w:rPr>
        <w:t xml:space="preserve"> (</w:t>
      </w:r>
      <w:r>
        <w:rPr>
          <w:rFonts w:ascii="Arial" w:hAnsi="Arial" w:cs="Arial" w:hint="eastAsia"/>
          <w:sz w:val="20"/>
          <w:szCs w:val="20"/>
          <w:lang w:val="en-GB"/>
        </w:rPr>
        <w:t>J</w:t>
      </w:r>
      <w:r w:rsidRPr="00D5291B">
        <w:rPr>
          <w:rFonts w:ascii="Arial" w:hAnsi="Arial" w:cs="Arial"/>
          <w:sz w:val="20"/>
          <w:szCs w:val="20"/>
          <w:lang w:val="en-GB" w:eastAsia="zh-TW"/>
        </w:rPr>
        <w:t>) length is not appropriate for your installation. We recommend</w:t>
      </w:r>
      <w:r>
        <w:rPr>
          <w:rFonts w:ascii="Arial" w:hAnsi="Arial" w:cs="Arial"/>
          <w:sz w:val="20"/>
          <w:szCs w:val="20"/>
          <w:lang w:val="en-GB" w:eastAsia="zh-TW"/>
        </w:rPr>
        <w:t xml:space="preserve"> that you adjust the </w:t>
      </w:r>
      <w:r>
        <w:rPr>
          <w:rFonts w:ascii="Arial" w:hAnsi="Arial" w:cs="Arial" w:hint="eastAsia"/>
          <w:sz w:val="20"/>
          <w:szCs w:val="20"/>
          <w:lang w:val="en-GB"/>
        </w:rPr>
        <w:t>Cord</w:t>
      </w:r>
      <w:r w:rsidRPr="00D5291B">
        <w:rPr>
          <w:rFonts w:ascii="Arial" w:hAnsi="Arial" w:cs="Arial"/>
          <w:sz w:val="20"/>
          <w:szCs w:val="20"/>
          <w:lang w:val="en-GB" w:eastAsia="zh-TW"/>
        </w:rPr>
        <w:t xml:space="preserve"> (</w:t>
      </w:r>
      <w:r>
        <w:rPr>
          <w:rFonts w:ascii="Arial" w:hAnsi="Arial" w:cs="Arial" w:hint="eastAsia"/>
          <w:sz w:val="20"/>
          <w:szCs w:val="20"/>
          <w:lang w:val="en-GB"/>
        </w:rPr>
        <w:t>D</w:t>
      </w:r>
      <w:r w:rsidRPr="00D5291B">
        <w:rPr>
          <w:rFonts w:ascii="Arial" w:hAnsi="Arial" w:cs="Arial"/>
          <w:sz w:val="20"/>
          <w:szCs w:val="20"/>
          <w:lang w:val="en-GB" w:eastAsia="zh-TW"/>
        </w:rPr>
        <w:t>) to the proper desired length before cutting the electrical cord.</w:t>
      </w:r>
    </w:p>
    <w:p w:rsid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D5291B">
        <w:rPr>
          <w:rFonts w:ascii="Arial" w:hAnsi="Arial" w:cs="Arial"/>
          <w:sz w:val="20"/>
          <w:szCs w:val="20"/>
          <w:lang w:val="en-GB" w:eastAsia="zh-TW"/>
        </w:rPr>
        <w:t>Determine the lighting fixture suspension length from the ceiling for the product installation, allowing the extra cord length for the outlet junction box wire</w:t>
      </w:r>
      <w:r w:rsidRPr="00D5291B">
        <w:rPr>
          <w:rFonts w:ascii="Arial" w:hAnsi="Arial" w:cs="Arial"/>
          <w:sz w:val="20"/>
          <w:szCs w:val="20"/>
          <w:lang w:val="en-GB"/>
        </w:rPr>
        <w:t xml:space="preserve"> </w:t>
      </w:r>
      <w:r w:rsidRPr="00D5291B">
        <w:rPr>
          <w:rFonts w:ascii="Arial" w:hAnsi="Arial" w:cs="Arial"/>
          <w:sz w:val="20"/>
          <w:szCs w:val="20"/>
          <w:lang w:val="en-GB" w:eastAsia="zh-TW"/>
        </w:rPr>
        <w:t>connections as noted below.</w:t>
      </w:r>
      <w:r w:rsidRPr="00D5291B">
        <w:rPr>
          <w:rFonts w:ascii="Arial" w:hAnsi="Arial" w:cs="Arial"/>
          <w:sz w:val="20"/>
          <w:szCs w:val="20"/>
          <w:lang w:val="en-GB"/>
        </w:rPr>
        <w:t xml:space="preserve"> </w:t>
      </w:r>
    </w:p>
    <w:p w:rsidR="00FA27FB" w:rsidRP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hint="eastAsia"/>
          <w:sz w:val="20"/>
          <w:szCs w:val="20"/>
          <w:lang w:val="en-GB"/>
        </w:rPr>
        <w:t xml:space="preserve">If need, </w:t>
      </w:r>
      <w:r>
        <w:rPr>
          <w:rFonts w:ascii="Arial" w:hAnsi="Arial" w:cs="Arial" w:hint="eastAsia"/>
          <w:bCs/>
          <w:sz w:val="20"/>
          <w:szCs w:val="20"/>
        </w:rPr>
        <w:t>s</w:t>
      </w:r>
      <w:r w:rsidRPr="00FA27FB">
        <w:rPr>
          <w:rFonts w:ascii="Arial" w:hAnsi="Arial" w:cs="Arial"/>
          <w:bCs/>
          <w:sz w:val="20"/>
          <w:szCs w:val="20"/>
        </w:rPr>
        <w:t xml:space="preserve">eparate the Mounting </w:t>
      </w:r>
      <w:r>
        <w:rPr>
          <w:rFonts w:ascii="Arial" w:hAnsi="Arial" w:cs="Arial" w:hint="eastAsia"/>
          <w:bCs/>
          <w:sz w:val="20"/>
          <w:szCs w:val="20"/>
        </w:rPr>
        <w:t>p</w:t>
      </w:r>
      <w:r w:rsidRPr="00FA27FB">
        <w:rPr>
          <w:rFonts w:ascii="Arial" w:hAnsi="Arial" w:cs="Arial"/>
          <w:bCs/>
          <w:sz w:val="20"/>
          <w:szCs w:val="20"/>
        </w:rPr>
        <w:t>late (</w:t>
      </w:r>
      <w:r>
        <w:rPr>
          <w:rFonts w:ascii="Arial" w:hAnsi="Arial" w:cs="Arial" w:hint="eastAsia"/>
          <w:bCs/>
          <w:sz w:val="20"/>
          <w:szCs w:val="20"/>
        </w:rPr>
        <w:t>A</w:t>
      </w:r>
      <w:r w:rsidRPr="00FA27FB">
        <w:rPr>
          <w:rFonts w:ascii="Arial" w:hAnsi="Arial" w:cs="Arial"/>
          <w:bCs/>
          <w:sz w:val="20"/>
          <w:szCs w:val="20"/>
        </w:rPr>
        <w:t>) from the Canopy (</w:t>
      </w:r>
      <w:r>
        <w:rPr>
          <w:rFonts w:ascii="Arial" w:hAnsi="Arial" w:cs="Arial" w:hint="eastAsia"/>
          <w:bCs/>
          <w:sz w:val="20"/>
          <w:szCs w:val="20"/>
        </w:rPr>
        <w:t>B</w:t>
      </w:r>
      <w:r w:rsidRPr="00FA27FB">
        <w:rPr>
          <w:rFonts w:ascii="Arial" w:hAnsi="Arial" w:cs="Arial"/>
          <w:bCs/>
          <w:sz w:val="20"/>
          <w:szCs w:val="20"/>
        </w:rPr>
        <w:t>) by</w:t>
      </w:r>
      <w:r>
        <w:rPr>
          <w:rFonts w:ascii="Arial" w:hAnsi="Arial" w:cs="Arial"/>
          <w:bCs/>
          <w:sz w:val="20"/>
          <w:szCs w:val="20"/>
        </w:rPr>
        <w:t xml:space="preserve"> removing the 2 Canopy </w:t>
      </w:r>
      <w:r>
        <w:rPr>
          <w:rFonts w:ascii="Arial" w:hAnsi="Arial" w:cs="Arial" w:hint="eastAsia"/>
          <w:bCs/>
          <w:sz w:val="20"/>
          <w:szCs w:val="20"/>
        </w:rPr>
        <w:t>s</w:t>
      </w:r>
      <w:r w:rsidRPr="00FA27FB">
        <w:rPr>
          <w:rFonts w:ascii="Arial" w:hAnsi="Arial" w:cs="Arial"/>
          <w:bCs/>
          <w:sz w:val="20"/>
          <w:szCs w:val="20"/>
        </w:rPr>
        <w:t>crews (</w:t>
      </w:r>
      <w:r>
        <w:rPr>
          <w:rFonts w:ascii="Arial" w:hAnsi="Arial" w:cs="Arial" w:hint="eastAsia"/>
          <w:bCs/>
          <w:sz w:val="20"/>
          <w:szCs w:val="20"/>
        </w:rPr>
        <w:t>c</w:t>
      </w:r>
      <w:r w:rsidRPr="00FA27FB">
        <w:rPr>
          <w:rFonts w:ascii="Arial" w:hAnsi="Arial" w:cs="Arial"/>
          <w:bCs/>
          <w:sz w:val="20"/>
          <w:szCs w:val="20"/>
        </w:rPr>
        <w:t>)</w:t>
      </w:r>
      <w:r w:rsidRPr="00FA27FB">
        <w:rPr>
          <w:rFonts w:ascii="Arial" w:hAnsi="Arial" w:cs="Arial" w:hint="eastAsia"/>
          <w:bCs/>
          <w:sz w:val="20"/>
          <w:szCs w:val="20"/>
        </w:rPr>
        <w:t xml:space="preserve">. Do </w:t>
      </w:r>
      <w:r>
        <w:rPr>
          <w:rFonts w:ascii="Arial" w:hAnsi="Arial" w:cs="Arial" w:hint="eastAsia"/>
          <w:bCs/>
          <w:sz w:val="20"/>
          <w:szCs w:val="20"/>
        </w:rPr>
        <w:t>not discard the Canopy screws (c</w:t>
      </w:r>
      <w:r w:rsidRPr="00FA27FB">
        <w:rPr>
          <w:rFonts w:ascii="Arial" w:hAnsi="Arial" w:cs="Arial" w:hint="eastAsia"/>
          <w:bCs/>
          <w:sz w:val="20"/>
          <w:szCs w:val="20"/>
        </w:rPr>
        <w:t xml:space="preserve">) as these will be used later. </w:t>
      </w:r>
    </w:p>
    <w:p w:rsidR="00FA27FB" w:rsidRP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Pr>
          <w:rFonts w:ascii="Arial" w:hAnsi="Arial" w:cs="Arial"/>
          <w:kern w:val="0"/>
          <w:sz w:val="20"/>
          <w:szCs w:val="20"/>
        </w:rPr>
        <w:lastRenderedPageBreak/>
        <w:t xml:space="preserve">Loosen the </w:t>
      </w:r>
      <w:r w:rsidRPr="0003053E">
        <w:rPr>
          <w:rFonts w:ascii="Arial" w:hAnsi="Arial" w:cs="Arial"/>
          <w:kern w:val="0"/>
          <w:sz w:val="20"/>
          <w:szCs w:val="20"/>
        </w:rPr>
        <w:t>Alle</w:t>
      </w:r>
      <w:r>
        <w:rPr>
          <w:rFonts w:ascii="Arial" w:hAnsi="Arial" w:cs="Arial"/>
          <w:kern w:val="0"/>
          <w:sz w:val="20"/>
          <w:szCs w:val="20"/>
        </w:rPr>
        <w:t>n</w:t>
      </w:r>
      <w:r>
        <w:rPr>
          <w:rFonts w:ascii="Arial" w:hAnsi="Arial" w:cs="Arial" w:hint="eastAsia"/>
          <w:kern w:val="0"/>
          <w:sz w:val="20"/>
          <w:szCs w:val="20"/>
        </w:rPr>
        <w:t xml:space="preserve"> set</w:t>
      </w:r>
      <w:r>
        <w:rPr>
          <w:rFonts w:ascii="Arial" w:hAnsi="Arial" w:cs="Arial"/>
          <w:kern w:val="0"/>
          <w:sz w:val="20"/>
          <w:szCs w:val="20"/>
        </w:rPr>
        <w:t xml:space="preserve"> </w:t>
      </w:r>
      <w:r>
        <w:rPr>
          <w:rFonts w:ascii="Arial" w:hAnsi="Arial" w:cs="Arial" w:hint="eastAsia"/>
          <w:kern w:val="0"/>
          <w:sz w:val="20"/>
          <w:szCs w:val="20"/>
        </w:rPr>
        <w:t>s</w:t>
      </w:r>
      <w:r>
        <w:rPr>
          <w:rFonts w:ascii="Arial" w:hAnsi="Arial" w:cs="Arial"/>
          <w:kern w:val="0"/>
          <w:sz w:val="20"/>
          <w:szCs w:val="20"/>
        </w:rPr>
        <w:t>crew (</w:t>
      </w:r>
      <w:r>
        <w:rPr>
          <w:rFonts w:ascii="Arial" w:hAnsi="Arial" w:cs="Arial" w:hint="eastAsia"/>
          <w:kern w:val="0"/>
          <w:sz w:val="20"/>
          <w:szCs w:val="20"/>
        </w:rPr>
        <w:t>d</w:t>
      </w:r>
      <w:r>
        <w:rPr>
          <w:rFonts w:ascii="Arial" w:hAnsi="Arial" w:cs="Arial"/>
          <w:kern w:val="0"/>
          <w:sz w:val="20"/>
          <w:szCs w:val="20"/>
        </w:rPr>
        <w:t xml:space="preserve">) from the </w:t>
      </w:r>
      <w:r>
        <w:rPr>
          <w:rFonts w:ascii="Arial" w:hAnsi="Arial" w:cs="Arial" w:hint="eastAsia"/>
          <w:kern w:val="0"/>
          <w:sz w:val="20"/>
          <w:szCs w:val="20"/>
        </w:rPr>
        <w:t>Cord c</w:t>
      </w:r>
      <w:r>
        <w:rPr>
          <w:rFonts w:ascii="Arial" w:hAnsi="Arial" w:cs="Arial"/>
          <w:kern w:val="0"/>
          <w:sz w:val="20"/>
          <w:szCs w:val="20"/>
        </w:rPr>
        <w:t>ollar (</w:t>
      </w:r>
      <w:r>
        <w:rPr>
          <w:rFonts w:ascii="Arial" w:hAnsi="Arial" w:cs="Arial" w:hint="eastAsia"/>
          <w:kern w:val="0"/>
          <w:sz w:val="20"/>
          <w:szCs w:val="20"/>
        </w:rPr>
        <w:t>C</w:t>
      </w:r>
      <w:r>
        <w:rPr>
          <w:rFonts w:ascii="Arial" w:hAnsi="Arial" w:cs="Arial"/>
          <w:kern w:val="0"/>
          <w:sz w:val="20"/>
          <w:szCs w:val="20"/>
        </w:rPr>
        <w:t xml:space="preserve">) using the Allen </w:t>
      </w:r>
      <w:r>
        <w:rPr>
          <w:rFonts w:ascii="Arial" w:hAnsi="Arial" w:cs="Arial" w:hint="eastAsia"/>
          <w:kern w:val="0"/>
          <w:sz w:val="20"/>
          <w:szCs w:val="20"/>
        </w:rPr>
        <w:t>w</w:t>
      </w:r>
      <w:r>
        <w:rPr>
          <w:rFonts w:ascii="Arial" w:hAnsi="Arial" w:cs="Arial"/>
          <w:kern w:val="0"/>
          <w:sz w:val="20"/>
          <w:szCs w:val="20"/>
        </w:rPr>
        <w:t>rench (</w:t>
      </w:r>
      <w:r>
        <w:rPr>
          <w:rFonts w:ascii="Arial" w:hAnsi="Arial" w:cs="Arial" w:hint="eastAsia"/>
          <w:kern w:val="0"/>
          <w:sz w:val="20"/>
          <w:szCs w:val="20"/>
        </w:rPr>
        <w:t>e</w:t>
      </w:r>
      <w:r>
        <w:rPr>
          <w:rFonts w:ascii="Arial" w:hAnsi="Arial" w:cs="Arial"/>
          <w:kern w:val="0"/>
          <w:sz w:val="20"/>
          <w:szCs w:val="20"/>
        </w:rPr>
        <w:t>)</w:t>
      </w:r>
      <w:r>
        <w:rPr>
          <w:rFonts w:ascii="Arial" w:hAnsi="Arial" w:cs="Arial" w:hint="eastAsia"/>
          <w:kern w:val="0"/>
          <w:sz w:val="20"/>
          <w:szCs w:val="20"/>
        </w:rPr>
        <w:t xml:space="preserve"> by turning the wrench </w:t>
      </w:r>
      <w:r>
        <w:rPr>
          <w:rFonts w:ascii="Arial" w:hAnsi="Arial" w:cs="Arial"/>
          <w:kern w:val="0"/>
          <w:sz w:val="20"/>
          <w:szCs w:val="20"/>
        </w:rPr>
        <w:t xml:space="preserve">in a </w:t>
      </w:r>
      <w:r>
        <w:rPr>
          <w:rFonts w:ascii="Arial" w:hAnsi="Arial" w:cs="Arial" w:hint="eastAsia"/>
          <w:kern w:val="0"/>
          <w:sz w:val="20"/>
          <w:szCs w:val="20"/>
        </w:rPr>
        <w:t>counter-clockwise.</w:t>
      </w:r>
    </w:p>
    <w:p w:rsidR="00FA27FB" w:rsidRP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Pr>
          <w:rFonts w:ascii="Arial" w:hAnsi="Arial" w:cs="Arial"/>
          <w:bCs/>
          <w:kern w:val="0"/>
          <w:sz w:val="20"/>
          <w:szCs w:val="20"/>
        </w:rPr>
        <w:t xml:space="preserve">Insert the </w:t>
      </w:r>
      <w:r w:rsidRPr="00FA27FB">
        <w:rPr>
          <w:rFonts w:ascii="Arial" w:hAnsi="Arial" w:cs="Arial"/>
          <w:bCs/>
          <w:kern w:val="0"/>
          <w:sz w:val="20"/>
          <w:szCs w:val="20"/>
        </w:rPr>
        <w:t>Cord (</w:t>
      </w:r>
      <w:r>
        <w:rPr>
          <w:rFonts w:ascii="Arial" w:hAnsi="Arial" w:cs="Arial" w:hint="eastAsia"/>
          <w:bCs/>
          <w:kern w:val="0"/>
          <w:sz w:val="20"/>
          <w:szCs w:val="20"/>
        </w:rPr>
        <w:t>D</w:t>
      </w:r>
      <w:r w:rsidRPr="00FA27FB">
        <w:rPr>
          <w:rFonts w:ascii="Arial" w:hAnsi="Arial" w:cs="Arial"/>
          <w:bCs/>
          <w:kern w:val="0"/>
          <w:sz w:val="20"/>
          <w:szCs w:val="20"/>
        </w:rPr>
        <w:t>) upwards through the Canopy (</w:t>
      </w:r>
      <w:r>
        <w:rPr>
          <w:rFonts w:ascii="Arial" w:hAnsi="Arial" w:cs="Arial" w:hint="eastAsia"/>
          <w:bCs/>
          <w:kern w:val="0"/>
          <w:sz w:val="20"/>
          <w:szCs w:val="20"/>
        </w:rPr>
        <w:t>B</w:t>
      </w:r>
      <w:r w:rsidRPr="00FA27FB">
        <w:rPr>
          <w:rFonts w:ascii="Arial" w:hAnsi="Arial" w:cs="Arial"/>
          <w:bCs/>
          <w:kern w:val="0"/>
          <w:sz w:val="20"/>
          <w:szCs w:val="20"/>
        </w:rPr>
        <w:t>) until a new desired suspension length is determined</w:t>
      </w:r>
      <w:r w:rsidRPr="00FA27FB">
        <w:rPr>
          <w:rFonts w:ascii="Arial" w:hAnsi="Arial" w:cs="Arial" w:hint="eastAsia"/>
          <w:bCs/>
          <w:kern w:val="0"/>
          <w:sz w:val="20"/>
          <w:szCs w:val="20"/>
        </w:rPr>
        <w:t>.</w:t>
      </w:r>
      <w:r w:rsidRPr="00FA27FB">
        <w:rPr>
          <w:rFonts w:ascii="Arial" w:hAnsi="Arial" w:cs="Arial"/>
          <w:sz w:val="20"/>
          <w:szCs w:val="20"/>
          <w:lang w:eastAsia="zh-TW"/>
        </w:rPr>
        <w:t xml:space="preserve"> </w:t>
      </w:r>
    </w:p>
    <w:p w:rsidR="00FA27FB" w:rsidRP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bCs/>
          <w:kern w:val="0"/>
          <w:sz w:val="20"/>
          <w:szCs w:val="20"/>
        </w:rPr>
        <w:t>S</w:t>
      </w:r>
      <w:r>
        <w:rPr>
          <w:rFonts w:ascii="Arial" w:hAnsi="Arial" w:cs="Arial"/>
          <w:bCs/>
          <w:kern w:val="0"/>
          <w:sz w:val="20"/>
          <w:szCs w:val="20"/>
        </w:rPr>
        <w:t xml:space="preserve">ecure the </w:t>
      </w:r>
      <w:r w:rsidRPr="00FA27FB">
        <w:rPr>
          <w:rFonts w:ascii="Arial" w:hAnsi="Arial" w:cs="Arial"/>
          <w:bCs/>
          <w:kern w:val="0"/>
          <w:sz w:val="20"/>
          <w:szCs w:val="20"/>
        </w:rPr>
        <w:t>Cord (</w:t>
      </w:r>
      <w:r>
        <w:rPr>
          <w:rFonts w:ascii="Arial" w:hAnsi="Arial" w:cs="Arial" w:hint="eastAsia"/>
          <w:bCs/>
          <w:kern w:val="0"/>
          <w:sz w:val="20"/>
          <w:szCs w:val="20"/>
        </w:rPr>
        <w:t>D</w:t>
      </w:r>
      <w:r w:rsidRPr="00FA27FB">
        <w:rPr>
          <w:rFonts w:ascii="Arial" w:hAnsi="Arial" w:cs="Arial"/>
          <w:bCs/>
          <w:kern w:val="0"/>
          <w:sz w:val="20"/>
          <w:szCs w:val="20"/>
        </w:rPr>
        <w:t xml:space="preserve">) in place by turning the </w:t>
      </w:r>
      <w:r>
        <w:rPr>
          <w:rFonts w:ascii="Arial" w:hAnsi="Arial" w:cs="Arial"/>
          <w:bCs/>
          <w:kern w:val="0"/>
          <w:sz w:val="20"/>
          <w:szCs w:val="20"/>
        </w:rPr>
        <w:t xml:space="preserve">Allen </w:t>
      </w:r>
      <w:r>
        <w:rPr>
          <w:rFonts w:ascii="Arial" w:hAnsi="Arial" w:cs="Arial" w:hint="eastAsia"/>
          <w:bCs/>
          <w:kern w:val="0"/>
          <w:sz w:val="20"/>
          <w:szCs w:val="20"/>
        </w:rPr>
        <w:t>s</w:t>
      </w:r>
      <w:r>
        <w:rPr>
          <w:rFonts w:ascii="Arial" w:hAnsi="Arial" w:cs="Arial"/>
          <w:bCs/>
          <w:kern w:val="0"/>
          <w:sz w:val="20"/>
          <w:szCs w:val="20"/>
        </w:rPr>
        <w:t xml:space="preserve">et </w:t>
      </w:r>
      <w:r>
        <w:rPr>
          <w:rFonts w:ascii="Arial" w:hAnsi="Arial" w:cs="Arial" w:hint="eastAsia"/>
          <w:bCs/>
          <w:kern w:val="0"/>
          <w:sz w:val="20"/>
          <w:szCs w:val="20"/>
        </w:rPr>
        <w:t>s</w:t>
      </w:r>
      <w:r w:rsidRPr="00FA27FB">
        <w:rPr>
          <w:rFonts w:ascii="Arial" w:hAnsi="Arial" w:cs="Arial"/>
          <w:bCs/>
          <w:kern w:val="0"/>
          <w:sz w:val="20"/>
          <w:szCs w:val="20"/>
        </w:rPr>
        <w:t>crew (</w:t>
      </w:r>
      <w:r>
        <w:rPr>
          <w:rFonts w:ascii="Arial" w:hAnsi="Arial" w:cs="Arial" w:hint="eastAsia"/>
          <w:bCs/>
          <w:kern w:val="0"/>
          <w:sz w:val="20"/>
          <w:szCs w:val="20"/>
        </w:rPr>
        <w:t>d</w:t>
      </w:r>
      <w:r w:rsidRPr="00FA27FB">
        <w:rPr>
          <w:rFonts w:ascii="Arial" w:hAnsi="Arial" w:cs="Arial"/>
          <w:bCs/>
          <w:kern w:val="0"/>
          <w:sz w:val="20"/>
          <w:szCs w:val="20"/>
        </w:rPr>
        <w:t>) in a clockw</w:t>
      </w:r>
      <w:r>
        <w:rPr>
          <w:rFonts w:ascii="Arial" w:hAnsi="Arial" w:cs="Arial"/>
          <w:bCs/>
          <w:kern w:val="0"/>
          <w:sz w:val="20"/>
          <w:szCs w:val="20"/>
        </w:rPr>
        <w:t xml:space="preserve">ise direction using the Allen </w:t>
      </w:r>
      <w:r>
        <w:rPr>
          <w:rFonts w:ascii="Arial" w:hAnsi="Arial" w:cs="Arial" w:hint="eastAsia"/>
          <w:bCs/>
          <w:kern w:val="0"/>
          <w:sz w:val="20"/>
          <w:szCs w:val="20"/>
        </w:rPr>
        <w:t>w</w:t>
      </w:r>
      <w:r>
        <w:rPr>
          <w:rFonts w:ascii="Arial" w:hAnsi="Arial" w:cs="Arial"/>
          <w:bCs/>
          <w:kern w:val="0"/>
          <w:sz w:val="20"/>
          <w:szCs w:val="20"/>
        </w:rPr>
        <w:t>rench (</w:t>
      </w:r>
      <w:r>
        <w:rPr>
          <w:rFonts w:ascii="Arial" w:hAnsi="Arial" w:cs="Arial" w:hint="eastAsia"/>
          <w:bCs/>
          <w:kern w:val="0"/>
          <w:sz w:val="20"/>
          <w:szCs w:val="20"/>
        </w:rPr>
        <w:t>e</w:t>
      </w:r>
      <w:r w:rsidRPr="00FA27FB">
        <w:rPr>
          <w:rFonts w:ascii="Arial" w:hAnsi="Arial" w:cs="Arial"/>
          <w:bCs/>
          <w:kern w:val="0"/>
          <w:sz w:val="20"/>
          <w:szCs w:val="20"/>
        </w:rPr>
        <w:t>) until tight. Do not over tighten the scre</w:t>
      </w:r>
      <w:r>
        <w:rPr>
          <w:rFonts w:ascii="Arial" w:hAnsi="Arial" w:cs="Arial"/>
          <w:bCs/>
          <w:kern w:val="0"/>
          <w:sz w:val="20"/>
          <w:szCs w:val="20"/>
        </w:rPr>
        <w:t>w, making sure the</w:t>
      </w:r>
      <w:r w:rsidRPr="00FA27FB">
        <w:rPr>
          <w:rFonts w:ascii="Arial" w:hAnsi="Arial" w:cs="Arial"/>
          <w:bCs/>
          <w:kern w:val="0"/>
          <w:sz w:val="20"/>
          <w:szCs w:val="20"/>
        </w:rPr>
        <w:t xml:space="preserve"> Cord (</w:t>
      </w:r>
      <w:r>
        <w:rPr>
          <w:rFonts w:ascii="Arial" w:hAnsi="Arial" w:cs="Arial" w:hint="eastAsia"/>
          <w:bCs/>
          <w:kern w:val="0"/>
          <w:sz w:val="20"/>
          <w:szCs w:val="20"/>
        </w:rPr>
        <w:t>D</w:t>
      </w:r>
      <w:r w:rsidRPr="00FA27FB">
        <w:rPr>
          <w:rFonts w:ascii="Arial" w:hAnsi="Arial" w:cs="Arial"/>
          <w:bCs/>
          <w:kern w:val="0"/>
          <w:sz w:val="20"/>
          <w:szCs w:val="20"/>
        </w:rPr>
        <w:t>) cord will not slip downwards with the pendant body.</w:t>
      </w:r>
    </w:p>
    <w:p w:rsidR="00FA27FB" w:rsidRPr="00FA27FB" w:rsidRDefault="00FA27FB" w:rsidP="00FA27FB">
      <w:pPr>
        <w:pStyle w:val="a8"/>
        <w:widowControl/>
        <w:numPr>
          <w:ilvl w:val="3"/>
          <w:numId w:val="7"/>
        </w:numPr>
        <w:tabs>
          <w:tab w:val="clear" w:pos="1680"/>
        </w:tabs>
        <w:autoSpaceDE w:val="0"/>
        <w:autoSpaceDN w:val="0"/>
        <w:adjustRightInd w:val="0"/>
        <w:ind w:left="426" w:firstLineChars="0" w:hanging="426"/>
        <w:jc w:val="left"/>
        <w:rPr>
          <w:rFonts w:ascii="Arial" w:hAnsi="Arial" w:cs="Arial"/>
          <w:sz w:val="20"/>
          <w:szCs w:val="20"/>
          <w:lang w:val="en-GB" w:eastAsia="zh-TW"/>
        </w:rPr>
      </w:pPr>
      <w:r w:rsidRPr="00FA27FB">
        <w:rPr>
          <w:rFonts w:ascii="Arial" w:hAnsi="Arial" w:cs="Arial"/>
          <w:bCs/>
          <w:kern w:val="0"/>
          <w:sz w:val="20"/>
          <w:szCs w:val="20"/>
        </w:rPr>
        <w:t>If needed, cut off the extra power cord length on the 3 wire cords so that they all are at least 6 inches (152.4 mm) long within the outlet junction box (J-box).</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Default="00FA27F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Shut off the main electrical supply from the main fuse box/circuit breaker!</w:t>
      </w:r>
    </w:p>
    <w:p w:rsidR="0047007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hAnsi="Arial" w:cs="Arial" w:hint="eastAsia"/>
          <w:kern w:val="0"/>
          <w:sz w:val="20"/>
          <w:szCs w:val="20"/>
        </w:rPr>
        <w:t>Step2</w:t>
      </w:r>
      <w:r w:rsidR="0047007B">
        <w:rPr>
          <w:rFonts w:ascii="Arial" w:hAnsi="Arial" w:cs="Arial" w:hint="eastAsia"/>
          <w:kern w:val="0"/>
          <w:sz w:val="20"/>
          <w:szCs w:val="20"/>
        </w:rPr>
        <w:t xml:space="preserve">. </w:t>
      </w:r>
      <w:r w:rsidR="00FA27FB">
        <w:rPr>
          <w:rFonts w:ascii="Arial" w:eastAsia="宋体" w:hAnsi="Arial" w:cs="Arial" w:hint="eastAsia"/>
          <w:kern w:val="0"/>
          <w:sz w:val="20"/>
          <w:szCs w:val="20"/>
        </w:rPr>
        <w:t>Gently pull wiring from ceiling outlet box and allow the wires hang</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Step3. </w:t>
      </w:r>
      <w:r w:rsidR="00FA49FB">
        <w:rPr>
          <w:rFonts w:ascii="Arial" w:eastAsia="宋体" w:hAnsi="Arial" w:cs="Arial" w:hint="eastAsia"/>
          <w:kern w:val="0"/>
          <w:sz w:val="20"/>
          <w:szCs w:val="20"/>
        </w:rPr>
        <w:t>It is imperative that the outlet box in your home be properly grounded. If you outlet does not have a GROUND WIRE, be sure to insert the green ground screw on the Mounting plate (A) facing DOWN, and wrap the fixture</w:t>
      </w:r>
      <w:r w:rsidR="00FA49FB">
        <w:rPr>
          <w:rFonts w:ascii="Arial" w:eastAsia="宋体" w:hAnsi="Arial" w:cs="Arial"/>
          <w:kern w:val="0"/>
          <w:sz w:val="20"/>
          <w:szCs w:val="20"/>
        </w:rPr>
        <w:t>’</w:t>
      </w:r>
      <w:r w:rsidR="00FA49FB">
        <w:rPr>
          <w:rFonts w:ascii="Arial" w:eastAsia="宋体" w:hAnsi="Arial" w:cs="Arial" w:hint="eastAsia"/>
          <w:kern w:val="0"/>
          <w:sz w:val="20"/>
          <w:szCs w:val="20"/>
        </w:rPr>
        <w:t>s bare copper ground wire around the green ground screw on the Mounting plate (A). If your outlet box has a GROUND WIRE (green or bare wire) attach this wire to the bare copper GROUND WIRE of the fixture. Fasten with a Plastic wire connector (b) and wrap with electrical tape</w:t>
      </w:r>
    </w:p>
    <w:p w:rsidR="00FA49FB" w:rsidRDefault="00FA49FB" w:rsidP="0047007B">
      <w:pPr>
        <w:autoSpaceDE w:val="0"/>
        <w:autoSpaceDN w:val="0"/>
        <w:adjustRightInd w:val="0"/>
        <w:spacing w:line="276" w:lineRule="auto"/>
        <w:jc w:val="left"/>
        <w:outlineLvl w:val="0"/>
        <w:rPr>
          <w:rFonts w:ascii="Arial" w:hAnsi="Arial" w:cs="Arial"/>
          <w:kern w:val="0"/>
          <w:sz w:val="20"/>
          <w:szCs w:val="20"/>
        </w:rPr>
      </w:pPr>
      <w:r>
        <w:rPr>
          <w:rFonts w:ascii="Arial" w:eastAsia="宋体" w:hAnsi="Arial" w:cs="Arial" w:hint="eastAsia"/>
          <w:kern w:val="0"/>
          <w:sz w:val="20"/>
          <w:szCs w:val="20"/>
        </w:rPr>
        <w:t>Carefully inspect the fixture</w:t>
      </w:r>
      <w:r>
        <w:rPr>
          <w:rFonts w:ascii="Arial" w:eastAsia="宋体" w:hAnsi="Arial" w:cs="Arial"/>
          <w:kern w:val="0"/>
          <w:sz w:val="20"/>
          <w:szCs w:val="20"/>
        </w:rPr>
        <w:t>’</w:t>
      </w:r>
      <w:r>
        <w:rPr>
          <w:rFonts w:ascii="Arial" w:eastAsia="宋体" w:hAnsi="Arial" w:cs="Arial" w:hint="eastAsia"/>
          <w:kern w:val="0"/>
          <w:sz w:val="20"/>
          <w:szCs w:val="20"/>
        </w:rPr>
        <w:t xml:space="preserve">s wires. </w:t>
      </w:r>
      <w:r w:rsidRPr="00D5291B">
        <w:rPr>
          <w:rFonts w:ascii="Arial" w:hAnsi="Arial" w:cs="Arial"/>
          <w:kern w:val="0"/>
          <w:sz w:val="20"/>
          <w:szCs w:val="20"/>
        </w:rPr>
        <w:t xml:space="preserve">The </w:t>
      </w:r>
      <w:r w:rsidRPr="00FA49FB">
        <w:rPr>
          <w:rFonts w:ascii="Arial" w:hAnsi="Arial" w:cs="Arial"/>
          <w:b/>
          <w:kern w:val="0"/>
          <w:sz w:val="20"/>
          <w:szCs w:val="20"/>
        </w:rPr>
        <w:t>NEUTRAL FIXTURE WIRE</w:t>
      </w:r>
      <w:r w:rsidRPr="00D5291B">
        <w:rPr>
          <w:rFonts w:ascii="Arial" w:hAnsi="Arial" w:cs="Arial"/>
          <w:kern w:val="0"/>
          <w:sz w:val="20"/>
          <w:szCs w:val="20"/>
        </w:rPr>
        <w:t xml:space="preserve"> is White. The</w:t>
      </w:r>
      <w:r w:rsidRPr="00FA49FB">
        <w:rPr>
          <w:rFonts w:ascii="Arial" w:hAnsi="Arial" w:cs="Arial"/>
          <w:b/>
          <w:kern w:val="0"/>
          <w:sz w:val="20"/>
          <w:szCs w:val="20"/>
        </w:rPr>
        <w:t xml:space="preserve"> HOT FIXTURE WIRE </w:t>
      </w:r>
      <w:r w:rsidRPr="00D5291B">
        <w:rPr>
          <w:rFonts w:ascii="Arial" w:hAnsi="Arial" w:cs="Arial"/>
          <w:kern w:val="0"/>
          <w:sz w:val="20"/>
          <w:szCs w:val="20"/>
        </w:rPr>
        <w:t xml:space="preserve">is Black. And the </w:t>
      </w:r>
      <w:r w:rsidRPr="00FA49FB">
        <w:rPr>
          <w:rFonts w:ascii="Arial" w:hAnsi="Arial" w:cs="Arial"/>
          <w:b/>
          <w:kern w:val="0"/>
          <w:sz w:val="20"/>
          <w:szCs w:val="20"/>
        </w:rPr>
        <w:t>GROUND WIRE</w:t>
      </w:r>
      <w:r w:rsidRPr="00D5291B">
        <w:rPr>
          <w:rFonts w:ascii="Arial" w:hAnsi="Arial" w:cs="Arial"/>
          <w:kern w:val="0"/>
          <w:sz w:val="20"/>
          <w:szCs w:val="20"/>
        </w:rPr>
        <w:t xml:space="preserve"> is Green.</w:t>
      </w:r>
    </w:p>
    <w:p w:rsidR="00FA49FB" w:rsidRDefault="00FA49F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Connect the NEUTRAL WIRE from the fixture to the NEUTRAL JUNCTION BOX WIRE from the outlet box (Usually white). Fasten each together with a Plastic wire connector (b) and wrap the connection with electrical tape. Be sure that no wire strands are exposed.</w:t>
      </w:r>
    </w:p>
    <w:p w:rsidR="005E73D9" w:rsidRDefault="005E73D9"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hAnsi="Arial" w:cs="Arial" w:hint="eastAsia"/>
          <w:kern w:val="0"/>
          <w:sz w:val="20"/>
          <w:szCs w:val="20"/>
        </w:rPr>
        <w:t>Connect the HOT WIRE from the fixture to the HOT JUNCTION BOX WIRE from the outlet box (usually black). Fasten each together with a Plastic wire connector (b) and wrap the connection with the electrical tape. Be sure that no wire strands are exposed. DO NOT REVERSE THE HOT AND NEUTRAL CONNECTIONS OTHERWISE SAFETY WILL BE COMPROMISED.</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Step4. </w:t>
      </w:r>
      <w:r w:rsidR="005E73D9">
        <w:rPr>
          <w:rFonts w:ascii="Arial" w:eastAsia="宋体" w:hAnsi="Arial" w:cs="Arial" w:hint="eastAsia"/>
          <w:kern w:val="0"/>
          <w:sz w:val="20"/>
          <w:szCs w:val="20"/>
        </w:rPr>
        <w:t>Tuck the wire connections neatly into the ceiling outlet box.</w:t>
      </w:r>
      <w:r w:rsidRPr="00F7489F">
        <w:rPr>
          <w:rFonts w:ascii="Arial" w:eastAsia="宋体" w:hAnsi="Arial" w:cs="Arial"/>
          <w:kern w:val="0"/>
          <w:sz w:val="20"/>
          <w:szCs w:val="20"/>
        </w:rPr>
        <w:t>.</w:t>
      </w:r>
    </w:p>
    <w:p w:rsidR="005E73D9" w:rsidRPr="005E73D9" w:rsidRDefault="00F911FB" w:rsidP="005E73D9">
      <w:pPr>
        <w:rPr>
          <w:rFonts w:ascii="Arial" w:hAnsi="Arial" w:cs="Arial"/>
          <w:sz w:val="20"/>
          <w:szCs w:val="20"/>
        </w:rPr>
      </w:pPr>
      <w:r w:rsidRPr="005E73D9">
        <w:rPr>
          <w:rFonts w:ascii="Arial" w:eastAsia="宋体" w:hAnsi="Arial" w:cs="Arial" w:hint="eastAsia"/>
          <w:kern w:val="0"/>
          <w:sz w:val="20"/>
          <w:szCs w:val="20"/>
        </w:rPr>
        <w:t>Step5.</w:t>
      </w:r>
      <w:r w:rsidRPr="005E73D9">
        <w:rPr>
          <w:rFonts w:ascii="Arial" w:hAnsi="Arial" w:cs="Arial"/>
          <w:sz w:val="20"/>
          <w:szCs w:val="20"/>
        </w:rPr>
        <w:t xml:space="preserve"> </w:t>
      </w:r>
      <w:r w:rsidR="005E73D9" w:rsidRPr="005E73D9">
        <w:rPr>
          <w:rFonts w:ascii="Arial" w:hAnsi="Arial" w:cs="Arial" w:hint="eastAsia"/>
          <w:sz w:val="20"/>
          <w:szCs w:val="20"/>
        </w:rPr>
        <w:t>Attach Mounting plate (A) to the ceiling outlet box,</w:t>
      </w:r>
      <w:r w:rsidR="005E73D9" w:rsidRPr="005E73D9">
        <w:rPr>
          <w:rFonts w:ascii="Arial" w:hAnsi="Arial" w:cs="Arial"/>
          <w:bCs/>
          <w:kern w:val="0"/>
          <w:sz w:val="20"/>
          <w:szCs w:val="20"/>
        </w:rPr>
        <w:t xml:space="preserve"> </w:t>
      </w:r>
      <w:r w:rsidR="005E73D9" w:rsidRPr="005E73D9">
        <w:rPr>
          <w:rFonts w:ascii="Arial" w:hAnsi="Arial" w:cs="Arial" w:hint="eastAsia"/>
          <w:bCs/>
          <w:kern w:val="0"/>
          <w:sz w:val="20"/>
          <w:szCs w:val="20"/>
        </w:rPr>
        <w:t>a</w:t>
      </w:r>
      <w:r w:rsidR="005E73D9" w:rsidRPr="005E73D9">
        <w:rPr>
          <w:rFonts w:ascii="Arial" w:hAnsi="Arial" w:cs="Arial"/>
          <w:bCs/>
          <w:kern w:val="0"/>
          <w:sz w:val="20"/>
          <w:szCs w:val="20"/>
        </w:rPr>
        <w:t>lign</w:t>
      </w:r>
      <w:r w:rsidR="005E73D9" w:rsidRPr="005E73D9">
        <w:rPr>
          <w:rFonts w:ascii="Arial" w:hAnsi="Arial" w:cs="Arial" w:hint="eastAsia"/>
          <w:bCs/>
          <w:kern w:val="0"/>
          <w:sz w:val="20"/>
          <w:szCs w:val="20"/>
        </w:rPr>
        <w:t>ing</w:t>
      </w:r>
      <w:r w:rsidR="005E73D9" w:rsidRPr="005E73D9">
        <w:rPr>
          <w:rFonts w:ascii="Arial" w:hAnsi="Arial" w:cs="Arial"/>
          <w:bCs/>
          <w:kern w:val="0"/>
          <w:sz w:val="20"/>
          <w:szCs w:val="20"/>
        </w:rPr>
        <w:t xml:space="preserve"> the slots of the Mounting </w:t>
      </w:r>
      <w:r w:rsidR="005E73D9" w:rsidRPr="005E73D9">
        <w:rPr>
          <w:rFonts w:ascii="Arial" w:hAnsi="Arial" w:cs="Arial" w:hint="eastAsia"/>
          <w:bCs/>
          <w:kern w:val="0"/>
          <w:sz w:val="20"/>
          <w:szCs w:val="20"/>
        </w:rPr>
        <w:t>p</w:t>
      </w:r>
      <w:r w:rsidR="005E73D9" w:rsidRPr="005E73D9">
        <w:rPr>
          <w:rFonts w:ascii="Arial" w:hAnsi="Arial" w:cs="Arial"/>
          <w:bCs/>
          <w:kern w:val="0"/>
          <w:sz w:val="20"/>
          <w:szCs w:val="20"/>
        </w:rPr>
        <w:t>late (</w:t>
      </w:r>
      <w:r w:rsidR="005E73D9" w:rsidRPr="005E73D9">
        <w:rPr>
          <w:rFonts w:ascii="Arial" w:hAnsi="Arial" w:cs="Arial" w:hint="eastAsia"/>
          <w:bCs/>
          <w:kern w:val="0"/>
          <w:sz w:val="20"/>
          <w:szCs w:val="20"/>
        </w:rPr>
        <w:t>A</w:t>
      </w:r>
      <w:r w:rsidR="005E73D9" w:rsidRPr="005E73D9">
        <w:rPr>
          <w:rFonts w:ascii="Arial" w:hAnsi="Arial" w:cs="Arial"/>
          <w:bCs/>
          <w:kern w:val="0"/>
          <w:sz w:val="20"/>
          <w:szCs w:val="20"/>
        </w:rPr>
        <w:t>) with the two threaded holes located on the J-Box.</w:t>
      </w:r>
      <w:r w:rsidR="005E73D9" w:rsidRPr="005E73D9">
        <w:rPr>
          <w:rFonts w:ascii="Arial" w:hAnsi="Arial" w:cs="Arial" w:hint="eastAsia"/>
          <w:sz w:val="20"/>
        </w:rPr>
        <w:t xml:space="preserve"> </w:t>
      </w:r>
      <w:r w:rsidR="005E73D9" w:rsidRPr="005E73D9">
        <w:rPr>
          <w:rFonts w:ascii="Arial" w:hAnsi="Arial" w:cs="Arial" w:hint="eastAsia"/>
          <w:sz w:val="20"/>
          <w:szCs w:val="20"/>
        </w:rPr>
        <w:t xml:space="preserve">Secure the Mounting </w:t>
      </w:r>
      <w:r w:rsidR="005E73D9">
        <w:rPr>
          <w:rFonts w:ascii="Arial" w:hAnsi="Arial" w:cs="Arial" w:hint="eastAsia"/>
          <w:sz w:val="20"/>
          <w:szCs w:val="20"/>
        </w:rPr>
        <w:t>plate (A) by tightening 2 Mounting screws (a</w:t>
      </w:r>
      <w:r w:rsidR="005E73D9" w:rsidRPr="005E73D9">
        <w:rPr>
          <w:rFonts w:ascii="Arial" w:hAnsi="Arial" w:cs="Arial" w:hint="eastAsia"/>
          <w:sz w:val="20"/>
          <w:szCs w:val="20"/>
        </w:rPr>
        <w:t>) with a screwdriver.</w:t>
      </w:r>
    </w:p>
    <w:p w:rsidR="005E73D9" w:rsidRPr="006B2BA8" w:rsidRDefault="00F911FB" w:rsidP="005E73D9">
      <w:pPr>
        <w:autoSpaceDE w:val="0"/>
        <w:autoSpaceDN w:val="0"/>
        <w:adjustRightInd w:val="0"/>
        <w:jc w:val="left"/>
        <w:rPr>
          <w:rFonts w:ascii="Arial" w:hAnsi="Arial" w:cs="Arial"/>
          <w:bCs/>
          <w:kern w:val="0"/>
          <w:sz w:val="20"/>
          <w:szCs w:val="20"/>
        </w:rPr>
      </w:pPr>
      <w:r w:rsidRPr="006B2BA8">
        <w:rPr>
          <w:rFonts w:ascii="Arial" w:hAnsi="Arial" w:cs="Arial" w:hint="eastAsia"/>
          <w:sz w:val="20"/>
          <w:szCs w:val="20"/>
        </w:rPr>
        <w:t xml:space="preserve">Step6. </w:t>
      </w:r>
      <w:r w:rsidR="005E73D9" w:rsidRPr="006B2BA8">
        <w:rPr>
          <w:rFonts w:ascii="Arial" w:hAnsi="Arial" w:cs="Arial" w:hint="eastAsia"/>
          <w:sz w:val="20"/>
          <w:szCs w:val="20"/>
        </w:rPr>
        <w:t>Raise Canopy (B) up over the Mounting plate (A), align the holes on the Mounting plate (A) with the holes on the side of the Canopy (B)</w:t>
      </w:r>
      <w:r w:rsidR="005E73D9" w:rsidRPr="006B2BA8">
        <w:rPr>
          <w:rFonts w:ascii="Arial" w:hAnsi="Arial" w:cs="Arial" w:hint="eastAsia"/>
          <w:bCs/>
          <w:sz w:val="20"/>
        </w:rPr>
        <w:t xml:space="preserve"> </w:t>
      </w:r>
      <w:r w:rsidR="005E73D9" w:rsidRPr="006B2BA8">
        <w:rPr>
          <w:rFonts w:ascii="Arial" w:hAnsi="Arial" w:cs="Arial" w:hint="eastAsia"/>
          <w:bCs/>
          <w:kern w:val="0"/>
          <w:sz w:val="20"/>
          <w:szCs w:val="20"/>
        </w:rPr>
        <w:t>Insert the 2 Canopy Screws (c) and tighten with a screwdriver.</w:t>
      </w:r>
    </w:p>
    <w:p w:rsidR="005E73D9" w:rsidRPr="00D55224" w:rsidRDefault="00F911FB" w:rsidP="005E73D9">
      <w:pPr>
        <w:pStyle w:val="Arial"/>
        <w:numPr>
          <w:ilvl w:val="0"/>
          <w:numId w:val="0"/>
        </w:numPr>
        <w:spacing w:line="240" w:lineRule="auto"/>
        <w:rPr>
          <w:rFonts w:eastAsia="宋体"/>
          <w:lang w:eastAsia="zh-CN"/>
        </w:rPr>
      </w:pPr>
      <w:r w:rsidRPr="006B2BA8">
        <w:rPr>
          <w:rFonts w:hint="eastAsia"/>
        </w:rPr>
        <w:t>Step7.</w:t>
      </w:r>
      <w:r w:rsidRPr="006B2BA8">
        <w:t xml:space="preserve"> </w:t>
      </w:r>
      <w:r w:rsidR="005E73D9" w:rsidRPr="006B2BA8">
        <w:rPr>
          <w:rFonts w:hint="eastAsia"/>
        </w:rPr>
        <w:t xml:space="preserve">Unscrew the Socket </w:t>
      </w:r>
      <w:r w:rsidR="005E73D9" w:rsidRPr="006B2BA8">
        <w:rPr>
          <w:rFonts w:eastAsiaTheme="minorEastAsia" w:hint="eastAsia"/>
          <w:lang w:eastAsia="zh-CN"/>
        </w:rPr>
        <w:t>r</w:t>
      </w:r>
      <w:r w:rsidR="005E73D9" w:rsidRPr="006B2BA8">
        <w:rPr>
          <w:rFonts w:hint="eastAsia"/>
        </w:rPr>
        <w:t>ing (</w:t>
      </w:r>
      <w:r w:rsidR="005E73D9" w:rsidRPr="006B2BA8">
        <w:rPr>
          <w:rFonts w:eastAsiaTheme="minorEastAsia" w:hint="eastAsia"/>
          <w:lang w:eastAsia="zh-CN"/>
        </w:rPr>
        <w:t>f</w:t>
      </w:r>
      <w:r w:rsidR="005E73D9" w:rsidRPr="006B2BA8">
        <w:rPr>
          <w:rFonts w:hint="eastAsia"/>
        </w:rPr>
        <w:t xml:space="preserve">) and </w:t>
      </w:r>
      <w:r w:rsidR="005E73D9" w:rsidRPr="006B2BA8">
        <w:rPr>
          <w:rFonts w:eastAsia="宋体" w:hint="eastAsia"/>
          <w:lang w:eastAsia="zh-CN"/>
        </w:rPr>
        <w:t xml:space="preserve">Metal </w:t>
      </w:r>
      <w:r w:rsidR="005E73D9" w:rsidRPr="006B2BA8">
        <w:rPr>
          <w:rFonts w:eastAsiaTheme="minorEastAsia" w:hint="eastAsia"/>
          <w:lang w:eastAsia="zh-CN"/>
        </w:rPr>
        <w:t>s</w:t>
      </w:r>
      <w:r w:rsidR="005E73D9" w:rsidRPr="006B2BA8">
        <w:rPr>
          <w:rFonts w:hint="eastAsia"/>
        </w:rPr>
        <w:t>pacer (</w:t>
      </w:r>
      <w:r w:rsidR="005E73D9" w:rsidRPr="006B2BA8">
        <w:rPr>
          <w:rFonts w:eastAsiaTheme="minorEastAsia" w:hint="eastAsia"/>
          <w:lang w:eastAsia="zh-CN"/>
        </w:rPr>
        <w:t>G</w:t>
      </w:r>
      <w:r w:rsidR="005E73D9" w:rsidRPr="006B2BA8">
        <w:rPr>
          <w:rFonts w:hint="eastAsia"/>
        </w:rPr>
        <w:t>) from the Socket (</w:t>
      </w:r>
      <w:r w:rsidR="005E73D9" w:rsidRPr="006B2BA8">
        <w:rPr>
          <w:rFonts w:eastAsiaTheme="minorEastAsia" w:hint="eastAsia"/>
          <w:lang w:eastAsia="zh-CN"/>
        </w:rPr>
        <w:t>E</w:t>
      </w:r>
      <w:r w:rsidR="005E73D9" w:rsidRPr="006B2BA8">
        <w:rPr>
          <w:rFonts w:hint="eastAsia"/>
        </w:rPr>
        <w:t xml:space="preserve">) by rotating the Socket </w:t>
      </w:r>
      <w:r w:rsidR="005E73D9" w:rsidRPr="006B2BA8">
        <w:rPr>
          <w:rFonts w:eastAsiaTheme="minorEastAsia" w:hint="eastAsia"/>
          <w:lang w:eastAsia="zh-CN"/>
        </w:rPr>
        <w:t>r</w:t>
      </w:r>
      <w:r w:rsidR="005E73D9" w:rsidRPr="006B2BA8">
        <w:rPr>
          <w:rFonts w:hint="eastAsia"/>
        </w:rPr>
        <w:t>ing (</w:t>
      </w:r>
      <w:r w:rsidR="005E73D9" w:rsidRPr="006B2BA8">
        <w:rPr>
          <w:rFonts w:eastAsiaTheme="minorEastAsia" w:hint="eastAsia"/>
          <w:lang w:eastAsia="zh-CN"/>
        </w:rPr>
        <w:t>f</w:t>
      </w:r>
      <w:r w:rsidR="005E73D9" w:rsidRPr="006B2BA8">
        <w:rPr>
          <w:rFonts w:hint="eastAsia"/>
        </w:rPr>
        <w:t>) in a counter-clockwise direction.</w:t>
      </w:r>
    </w:p>
    <w:p w:rsidR="005E73D9" w:rsidRPr="005E73D9" w:rsidRDefault="00F911FB" w:rsidP="005E73D9">
      <w:pPr>
        <w:rPr>
          <w:rFonts w:ascii="Arial" w:hAnsi="Arial" w:cs="Arial"/>
          <w:sz w:val="20"/>
          <w:szCs w:val="20"/>
          <w:lang w:val="en-GB"/>
        </w:rPr>
      </w:pPr>
      <w:r w:rsidRPr="005E73D9">
        <w:rPr>
          <w:rFonts w:ascii="Arial" w:hAnsi="Arial" w:cs="Arial" w:hint="eastAsia"/>
          <w:sz w:val="20"/>
          <w:szCs w:val="20"/>
        </w:rPr>
        <w:t xml:space="preserve">Step8. </w:t>
      </w:r>
      <w:r w:rsidR="005E73D9" w:rsidRPr="005E73D9">
        <w:rPr>
          <w:rFonts w:ascii="Arial" w:hAnsi="Arial" w:cs="Arial"/>
          <w:color w:val="000000"/>
          <w:sz w:val="20"/>
          <w:szCs w:val="20"/>
        </w:rPr>
        <w:t xml:space="preserve">Raise the Glass </w:t>
      </w:r>
      <w:r w:rsidR="005E73D9">
        <w:rPr>
          <w:rFonts w:ascii="Arial" w:hAnsi="Arial" w:cs="Arial" w:hint="eastAsia"/>
          <w:color w:val="000000"/>
          <w:sz w:val="20"/>
          <w:szCs w:val="20"/>
        </w:rPr>
        <w:t>s</w:t>
      </w:r>
      <w:r w:rsidR="005E73D9" w:rsidRPr="005E73D9">
        <w:rPr>
          <w:rFonts w:ascii="Arial" w:hAnsi="Arial" w:cs="Arial"/>
          <w:color w:val="000000"/>
          <w:sz w:val="20"/>
          <w:szCs w:val="20"/>
        </w:rPr>
        <w:t>hade (</w:t>
      </w:r>
      <w:r w:rsidR="005E73D9">
        <w:rPr>
          <w:rFonts w:ascii="Arial" w:hAnsi="Arial" w:cs="Arial" w:hint="eastAsia"/>
          <w:color w:val="000000"/>
          <w:sz w:val="20"/>
          <w:szCs w:val="20"/>
        </w:rPr>
        <w:t>F</w:t>
      </w:r>
      <w:r w:rsidR="005E73D9" w:rsidRPr="005E73D9">
        <w:rPr>
          <w:rFonts w:ascii="Arial" w:hAnsi="Arial" w:cs="Arial"/>
          <w:color w:val="000000"/>
          <w:sz w:val="20"/>
          <w:szCs w:val="20"/>
        </w:rPr>
        <w:t>) over the Socket (</w:t>
      </w:r>
      <w:r w:rsidR="005E73D9">
        <w:rPr>
          <w:rFonts w:ascii="Arial" w:hAnsi="Arial" w:cs="Arial" w:hint="eastAsia"/>
          <w:color w:val="000000"/>
          <w:sz w:val="20"/>
          <w:szCs w:val="20"/>
        </w:rPr>
        <w:t>E</w:t>
      </w:r>
      <w:r w:rsidR="005E73D9" w:rsidRPr="005E73D9">
        <w:rPr>
          <w:rFonts w:ascii="Arial" w:hAnsi="Arial" w:cs="Arial"/>
          <w:color w:val="000000"/>
          <w:sz w:val="20"/>
          <w:szCs w:val="20"/>
        </w:rPr>
        <w:t>). With the help of another p</w:t>
      </w:r>
      <w:r w:rsidR="005E73D9">
        <w:rPr>
          <w:rFonts w:ascii="Arial" w:hAnsi="Arial" w:cs="Arial"/>
          <w:color w:val="000000"/>
          <w:sz w:val="20"/>
          <w:szCs w:val="20"/>
        </w:rPr>
        <w:t xml:space="preserve">eople to hold the Glass </w:t>
      </w:r>
      <w:r w:rsidR="005E73D9">
        <w:rPr>
          <w:rFonts w:ascii="Arial" w:hAnsi="Arial" w:cs="Arial" w:hint="eastAsia"/>
          <w:color w:val="000000"/>
          <w:sz w:val="20"/>
          <w:szCs w:val="20"/>
        </w:rPr>
        <w:t>s</w:t>
      </w:r>
      <w:r w:rsidR="005E73D9" w:rsidRPr="005E73D9">
        <w:rPr>
          <w:rFonts w:ascii="Arial" w:hAnsi="Arial" w:cs="Arial"/>
          <w:color w:val="000000"/>
          <w:sz w:val="20"/>
          <w:szCs w:val="20"/>
        </w:rPr>
        <w:t>hade (</w:t>
      </w:r>
      <w:r w:rsidR="005E73D9">
        <w:rPr>
          <w:rFonts w:ascii="Arial" w:hAnsi="Arial" w:cs="Arial" w:hint="eastAsia"/>
          <w:color w:val="000000"/>
          <w:sz w:val="20"/>
          <w:szCs w:val="20"/>
        </w:rPr>
        <w:t>F</w:t>
      </w:r>
      <w:r w:rsidR="005E73D9">
        <w:rPr>
          <w:rFonts w:ascii="Arial" w:hAnsi="Arial" w:cs="Arial"/>
          <w:color w:val="000000"/>
          <w:sz w:val="20"/>
          <w:szCs w:val="20"/>
        </w:rPr>
        <w:t xml:space="preserve">) in place, position the Metal </w:t>
      </w:r>
      <w:r w:rsidR="005E73D9">
        <w:rPr>
          <w:rFonts w:ascii="Arial" w:hAnsi="Arial" w:cs="Arial" w:hint="eastAsia"/>
          <w:color w:val="000000"/>
          <w:sz w:val="20"/>
          <w:szCs w:val="20"/>
        </w:rPr>
        <w:t>s</w:t>
      </w:r>
      <w:r w:rsidR="005E73D9" w:rsidRPr="005E73D9">
        <w:rPr>
          <w:rFonts w:ascii="Arial" w:hAnsi="Arial" w:cs="Arial"/>
          <w:color w:val="000000"/>
          <w:sz w:val="20"/>
          <w:szCs w:val="20"/>
        </w:rPr>
        <w:t>pacer (</w:t>
      </w:r>
      <w:r w:rsidR="006B2BA8">
        <w:rPr>
          <w:rFonts w:ascii="Arial" w:hAnsi="Arial" w:cs="Arial" w:hint="eastAsia"/>
          <w:color w:val="000000"/>
          <w:sz w:val="20"/>
          <w:szCs w:val="20"/>
        </w:rPr>
        <w:t>G</w:t>
      </w:r>
      <w:r w:rsidR="005E73D9" w:rsidRPr="005E73D9">
        <w:rPr>
          <w:rFonts w:ascii="Arial" w:hAnsi="Arial" w:cs="Arial"/>
          <w:color w:val="000000"/>
          <w:sz w:val="20"/>
          <w:szCs w:val="20"/>
        </w:rPr>
        <w:t>) over the Socket (</w:t>
      </w:r>
      <w:r w:rsidR="006B2BA8">
        <w:rPr>
          <w:rFonts w:ascii="Arial" w:hAnsi="Arial" w:cs="Arial" w:hint="eastAsia"/>
          <w:color w:val="000000"/>
          <w:sz w:val="20"/>
          <w:szCs w:val="20"/>
        </w:rPr>
        <w:t>E</w:t>
      </w:r>
      <w:r w:rsidR="006B2BA8">
        <w:rPr>
          <w:rFonts w:ascii="Arial" w:hAnsi="Arial" w:cs="Arial"/>
          <w:color w:val="000000"/>
          <w:sz w:val="20"/>
          <w:szCs w:val="20"/>
        </w:rPr>
        <w:t xml:space="preserve">) and tighten the Socket </w:t>
      </w:r>
      <w:r w:rsidR="006B2BA8">
        <w:rPr>
          <w:rFonts w:ascii="Arial" w:hAnsi="Arial" w:cs="Arial" w:hint="eastAsia"/>
          <w:color w:val="000000"/>
          <w:sz w:val="20"/>
          <w:szCs w:val="20"/>
        </w:rPr>
        <w:t>r</w:t>
      </w:r>
      <w:r w:rsidR="005E73D9" w:rsidRPr="005E73D9">
        <w:rPr>
          <w:rFonts w:ascii="Arial" w:hAnsi="Arial" w:cs="Arial"/>
          <w:color w:val="000000"/>
          <w:sz w:val="20"/>
          <w:szCs w:val="20"/>
        </w:rPr>
        <w:t>ing (</w:t>
      </w:r>
      <w:r w:rsidR="006B2BA8">
        <w:rPr>
          <w:rFonts w:ascii="Arial" w:hAnsi="Arial" w:cs="Arial" w:hint="eastAsia"/>
          <w:color w:val="000000"/>
          <w:sz w:val="20"/>
          <w:szCs w:val="20"/>
        </w:rPr>
        <w:t>f</w:t>
      </w:r>
      <w:r w:rsidR="005E73D9" w:rsidRPr="005E73D9">
        <w:rPr>
          <w:rFonts w:ascii="Arial" w:hAnsi="Arial" w:cs="Arial"/>
          <w:color w:val="000000"/>
          <w:sz w:val="20"/>
          <w:szCs w:val="20"/>
        </w:rPr>
        <w:t>) clockw</w:t>
      </w:r>
      <w:r w:rsidR="006B2BA8">
        <w:rPr>
          <w:rFonts w:ascii="Arial" w:hAnsi="Arial" w:cs="Arial"/>
          <w:color w:val="000000"/>
          <w:sz w:val="20"/>
          <w:szCs w:val="20"/>
        </w:rPr>
        <w:t xml:space="preserve">ise to secure the Glass </w:t>
      </w:r>
      <w:r w:rsidR="006B2BA8">
        <w:rPr>
          <w:rFonts w:ascii="Arial" w:hAnsi="Arial" w:cs="Arial" w:hint="eastAsia"/>
          <w:color w:val="000000"/>
          <w:sz w:val="20"/>
          <w:szCs w:val="20"/>
        </w:rPr>
        <w:t>s</w:t>
      </w:r>
      <w:r w:rsidR="005E73D9" w:rsidRPr="005E73D9">
        <w:rPr>
          <w:rFonts w:ascii="Arial" w:hAnsi="Arial" w:cs="Arial"/>
          <w:color w:val="000000"/>
          <w:sz w:val="20"/>
          <w:szCs w:val="20"/>
        </w:rPr>
        <w:t>hade (</w:t>
      </w:r>
      <w:r w:rsidR="006B2BA8">
        <w:rPr>
          <w:rFonts w:ascii="Arial" w:hAnsi="Arial" w:cs="Arial" w:hint="eastAsia"/>
          <w:color w:val="000000"/>
          <w:sz w:val="20"/>
          <w:szCs w:val="20"/>
        </w:rPr>
        <w:t>F</w:t>
      </w:r>
      <w:r w:rsidR="005E73D9" w:rsidRPr="005E73D9">
        <w:rPr>
          <w:rFonts w:ascii="Arial" w:hAnsi="Arial" w:cs="Arial"/>
          <w:color w:val="000000"/>
          <w:sz w:val="20"/>
          <w:szCs w:val="20"/>
        </w:rPr>
        <w:t>) in place. Do not over tighten.</w:t>
      </w:r>
    </w:p>
    <w:p w:rsidR="003D3D28" w:rsidRDefault="006B2BA8" w:rsidP="003D3D28">
      <w:pPr>
        <w:pStyle w:val="Arial"/>
        <w:numPr>
          <w:ilvl w:val="0"/>
          <w:numId w:val="0"/>
        </w:numPr>
        <w:spacing w:line="240" w:lineRule="auto"/>
        <w:rPr>
          <w:rFonts w:eastAsia="宋体"/>
          <w:lang w:eastAsia="zh-CN"/>
        </w:rPr>
      </w:pPr>
      <w:r>
        <w:rPr>
          <w:rFonts w:hint="eastAsia"/>
        </w:rPr>
        <w:t>Step</w:t>
      </w:r>
      <w:r>
        <w:rPr>
          <w:rFonts w:eastAsiaTheme="minorEastAsia" w:hint="eastAsia"/>
          <w:lang w:eastAsia="zh-CN"/>
        </w:rPr>
        <w:t>9</w:t>
      </w:r>
      <w:r w:rsidR="003D3D28">
        <w:rPr>
          <w:rFonts w:hint="eastAsia"/>
        </w:rPr>
        <w:t>.</w:t>
      </w:r>
      <w:r w:rsidR="003D3D28" w:rsidRPr="003D3D28">
        <w:rPr>
          <w:rFonts w:eastAsia="宋体" w:hint="eastAsia"/>
          <w:lang w:eastAsia="zh-CN"/>
        </w:rPr>
        <w:t xml:space="preserve"> </w:t>
      </w:r>
      <w:r>
        <w:rPr>
          <w:rFonts w:eastAsia="宋体" w:hint="eastAsia"/>
          <w:lang w:eastAsia="zh-CN"/>
        </w:rPr>
        <w:t>Insert light bulb (not include) into Socket (E)</w:t>
      </w:r>
    </w:p>
    <w:p w:rsidR="006B2BA8" w:rsidRPr="00B2606E" w:rsidRDefault="006B2BA8" w:rsidP="003D3D28">
      <w:pPr>
        <w:pStyle w:val="Arial"/>
        <w:numPr>
          <w:ilvl w:val="0"/>
          <w:numId w:val="0"/>
        </w:numPr>
        <w:spacing w:line="240" w:lineRule="auto"/>
        <w:rPr>
          <w:rFonts w:eastAsia="宋体"/>
          <w:lang w:eastAsia="zh-CN"/>
        </w:rPr>
      </w:pPr>
      <w:r>
        <w:rPr>
          <w:rFonts w:eastAsia="宋体" w:hint="eastAsia"/>
          <w:lang w:eastAsia="zh-CN"/>
        </w:rPr>
        <w:t>Sep10. Restore power to outlet box and test fixture.</w:t>
      </w:r>
    </w:p>
    <w:p w:rsidR="00680DE0" w:rsidRPr="003D3D28" w:rsidRDefault="00680DE0" w:rsidP="00F911FB">
      <w:pPr>
        <w:rPr>
          <w:rFonts w:ascii="Arial" w:hAnsi="Arial" w:cs="Arial"/>
          <w:sz w:val="20"/>
          <w:szCs w:val="20"/>
        </w:rPr>
      </w:pPr>
      <w:r>
        <w:rPr>
          <w:rFonts w:ascii="Arial" w:hAnsi="Arial" w:cs="Arial" w:hint="eastAsia"/>
          <w:sz w:val="20"/>
          <w:szCs w:val="20"/>
        </w:rPr>
        <w:t>Step17. Assembly is complete.</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851337" w:rsidP="007D7FF3">
      <w:pPr>
        <w:autoSpaceDE w:val="0"/>
        <w:autoSpaceDN w:val="0"/>
        <w:adjustRightInd w:val="0"/>
        <w:spacing w:line="276" w:lineRule="auto"/>
        <w:jc w:val="left"/>
        <w:rPr>
          <w:rFonts w:ascii="Arial" w:hAnsi="Arial" w:cs="Arial"/>
          <w:b/>
          <w:kern w:val="0"/>
          <w:sz w:val="20"/>
          <w:szCs w:val="20"/>
        </w:rPr>
      </w:pPr>
      <w:r w:rsidRPr="00851337">
        <w:rPr>
          <w:noProof/>
        </w:rPr>
        <w:lastRenderedPageBreak/>
        <w:pict>
          <v:shape id="_x0000_s1044" type="#_x0000_t75" style="position:absolute;margin-left:43.55pt;margin-top:16.1pt;width:389.3pt;height:580.2pt;z-index:251675648" wrapcoords="7582 4763 7272 5372 7272 5594 7613 5649 7210 6203 7210 7089 7520 7422 7179 7754 7210 7920 7891 8308 7891 8418 9284 9194 9438 9360 10212 10080 10398 10080 10398 11852 10243 12406 10243 12794 9810 13625 9655 13846 9346 14455 9253 15397 9346 16283 9810 17114 9872 17114 11109 17114 11171 17114 11605 16394 11605 16283 11790 15397 11605 13625 11728 12849 10800 12738 10769 12406 10583 11852 10583 10966 11264 10191 11264 10080 10583 10080 10583 9194 11697 8585 11697 8308 11821 7422 11883 6868 11666 6535 11852 6258 11728 5649 11790 4874 11295 4763 7705 4763 7582 4763">
            <v:imagedata r:id="rId12" o:title="" croptop="13958f" cropbottom="13065f" cropleft="21718f" cropright="29388f"/>
            <w10:wrap type="tight"/>
          </v:shape>
          <o:OLEObject Type="Embed" ProgID="AutoCAD.Drawing.16" ShapeID="_x0000_s1044" DrawAspect="Content" ObjectID="_1524667567"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6621B9" w:rsidRPr="00173C17" w:rsidRDefault="006621B9" w:rsidP="00116E20">
      <w:pPr>
        <w:rPr>
          <w:rFonts w:ascii="Arial" w:hAnsi="Arial" w:cs="Arial"/>
          <w:bCs/>
          <w:kern w:val="0"/>
          <w:sz w:val="20"/>
          <w:szCs w:val="20"/>
        </w:rPr>
      </w:pP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8E7" w:rsidRDefault="006F58E7" w:rsidP="00704B11">
      <w:r>
        <w:separator/>
      </w:r>
    </w:p>
  </w:endnote>
  <w:endnote w:type="continuationSeparator" w:id="1">
    <w:p w:rsidR="006F58E7" w:rsidRDefault="006F58E7"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9E" w:rsidRPr="00491D9E" w:rsidRDefault="00491D9E" w:rsidP="00D430D3">
    <w:pPr>
      <w:pStyle w:val="a4"/>
      <w:jc w:val="right"/>
      <w:rPr>
        <w:rFonts w:ascii="Arial" w:hAnsi="Arial" w:cs="Arial"/>
        <w:b/>
      </w:rPr>
    </w:pPr>
    <w:r>
      <w:rPr>
        <w:rFonts w:ascii="Arial" w:hAnsi="Arial" w:cs="Arial"/>
        <w:b/>
      </w:rPr>
      <w:t xml:space="preserve">Page </w:t>
    </w:r>
    <w:r>
      <w:rPr>
        <w:rFonts w:ascii="Arial" w:hAnsi="Arial" w:cs="Arial" w:hint="eastAsia"/>
        <w:b/>
      </w:rPr>
      <w:t>1</w:t>
    </w:r>
    <w:r w:rsidR="00D430D3">
      <w:rPr>
        <w:rFonts w:ascii="Arial" w:hAnsi="Arial" w:cs="Arial" w:hint="eastAsia"/>
        <w:b/>
      </w:rPr>
      <w:t xml:space="preserve"> of </w:t>
    </w:r>
    <w:r w:rsidRPr="00491D9E">
      <w:rPr>
        <w:rFonts w:ascii="Arial" w:hAnsi="Arial" w:cs="Arial"/>
        <w:b/>
      </w:rPr>
      <w:t>3</w:t>
    </w:r>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8E7" w:rsidRDefault="006F58E7" w:rsidP="00704B11">
      <w:r>
        <w:separator/>
      </w:r>
    </w:p>
  </w:footnote>
  <w:footnote w:type="continuationSeparator" w:id="1">
    <w:p w:rsidR="006F58E7" w:rsidRDefault="006F58E7"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E63702"/>
    <w:multiLevelType w:val="multilevel"/>
    <w:tmpl w:val="A69A016C"/>
    <w:numStyleLink w:val="1"/>
  </w:abstractNum>
  <w:abstractNum w:abstractNumId="11">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8">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0">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8"/>
  </w:num>
  <w:num w:numId="3">
    <w:abstractNumId w:val="12"/>
  </w:num>
  <w:num w:numId="4">
    <w:abstractNumId w:val="25"/>
  </w:num>
  <w:num w:numId="5">
    <w:abstractNumId w:val="6"/>
  </w:num>
  <w:num w:numId="6">
    <w:abstractNumId w:val="27"/>
  </w:num>
  <w:num w:numId="7">
    <w:abstractNumId w:val="10"/>
  </w:num>
  <w:num w:numId="8">
    <w:abstractNumId w:val="9"/>
  </w:num>
  <w:num w:numId="9">
    <w:abstractNumId w:val="7"/>
  </w:num>
  <w:num w:numId="10">
    <w:abstractNumId w:val="8"/>
  </w:num>
  <w:num w:numId="11">
    <w:abstractNumId w:val="17"/>
  </w:num>
  <w:num w:numId="12">
    <w:abstractNumId w:val="21"/>
  </w:num>
  <w:num w:numId="13">
    <w:abstractNumId w:val="20"/>
  </w:num>
  <w:num w:numId="14">
    <w:abstractNumId w:val="11"/>
  </w:num>
  <w:num w:numId="15">
    <w:abstractNumId w:val="22"/>
  </w:num>
  <w:num w:numId="16">
    <w:abstractNumId w:val="3"/>
  </w:num>
  <w:num w:numId="17">
    <w:abstractNumId w:val="5"/>
  </w:num>
  <w:num w:numId="18">
    <w:abstractNumId w:val="0"/>
  </w:num>
  <w:num w:numId="19">
    <w:abstractNumId w:val="26"/>
  </w:num>
  <w:num w:numId="20">
    <w:abstractNumId w:val="1"/>
  </w:num>
  <w:num w:numId="21">
    <w:abstractNumId w:val="16"/>
  </w:num>
  <w:num w:numId="22">
    <w:abstractNumId w:val="14"/>
  </w:num>
  <w:num w:numId="23">
    <w:abstractNumId w:val="4"/>
  </w:num>
  <w:num w:numId="24">
    <w:abstractNumId w:val="13"/>
  </w:num>
  <w:num w:numId="25">
    <w:abstractNumId w:val="19"/>
  </w:num>
  <w:num w:numId="26">
    <w:abstractNumId w:val="18"/>
  </w:num>
  <w:num w:numId="27">
    <w:abstractNumId w:val="23"/>
  </w:num>
  <w:num w:numId="28">
    <w:abstractNumId w:val="2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58E7"/>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1337"/>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430D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4831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16</cp:revision>
  <cp:lastPrinted>2015-06-17T11:43:00Z</cp:lastPrinted>
  <dcterms:created xsi:type="dcterms:W3CDTF">2015-09-11T07:36:00Z</dcterms:created>
  <dcterms:modified xsi:type="dcterms:W3CDTF">2016-05-13T10:00:00Z</dcterms:modified>
</cp:coreProperties>
</file>